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BAF53" w14:textId="5EF94E0C" w:rsidR="00501F15" w:rsidRDefault="001A28F5">
      <w:bookmarkStart w:id="0" w:name="_GoBack"/>
      <w:r>
        <w:rPr>
          <w:noProof/>
        </w:rPr>
        <w:drawing>
          <wp:inline distT="0" distB="0" distL="0" distR="0" wp14:anchorId="5007FCC9" wp14:editId="691F871F">
            <wp:extent cx="5768945" cy="1409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1-11 at 2.24.3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110" cy="142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0494879" w14:textId="066E1184" w:rsidR="001A28F5" w:rsidRDefault="001A28F5"/>
    <w:p w14:paraId="2047D404" w14:textId="65B9C864" w:rsidR="001A28F5" w:rsidRDefault="001A28F5">
      <w:r>
        <w:rPr>
          <w:noProof/>
        </w:rPr>
        <w:drawing>
          <wp:inline distT="0" distB="0" distL="0" distR="0" wp14:anchorId="2208F11A" wp14:editId="5F4D2A19">
            <wp:extent cx="1786402" cy="1103587"/>
            <wp:effectExtent l="0" t="0" r="444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1-11 at 2.23.3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66" cy="115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 wp14:anchorId="4BF89279" wp14:editId="12CB78A2">
            <wp:extent cx="2459498" cy="1103586"/>
            <wp:effectExtent l="0" t="0" r="444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11-11 at 2.23.4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254" cy="113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A9A1F" w14:textId="49478E9F" w:rsidR="001A28F5" w:rsidRDefault="001A28F5"/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552"/>
      </w:tblGrid>
      <w:tr w:rsidR="00696857" w14:paraId="1F534D0D" w14:textId="77777777" w:rsidTr="00E22A71">
        <w:tc>
          <w:tcPr>
            <w:tcW w:w="2269" w:type="dxa"/>
            <w:shd w:val="clear" w:color="auto" w:fill="4472C4" w:themeFill="accent1"/>
          </w:tcPr>
          <w:p w14:paraId="16A1D775" w14:textId="77777777" w:rsidR="00696857" w:rsidRDefault="00696857"/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4472C4" w:themeFill="accent1"/>
          </w:tcPr>
          <w:p w14:paraId="1D0486C8" w14:textId="2B3B5C75" w:rsidR="00696857" w:rsidRDefault="00696857" w:rsidP="001A28F5">
            <w:r>
              <w:t>FEATURES</w:t>
            </w:r>
          </w:p>
        </w:tc>
        <w:tc>
          <w:tcPr>
            <w:tcW w:w="2693" w:type="dxa"/>
            <w:shd w:val="clear" w:color="auto" w:fill="4472C4" w:themeFill="accent1"/>
          </w:tcPr>
          <w:p w14:paraId="1EC1EA12" w14:textId="52CCFCA1" w:rsidR="00696857" w:rsidRDefault="00696857">
            <w:r>
              <w:t>ADVANTAGES</w:t>
            </w:r>
          </w:p>
        </w:tc>
        <w:tc>
          <w:tcPr>
            <w:tcW w:w="2552" w:type="dxa"/>
            <w:shd w:val="clear" w:color="auto" w:fill="4472C4" w:themeFill="accent1"/>
          </w:tcPr>
          <w:p w14:paraId="103D6B8A" w14:textId="172FE49F" w:rsidR="00696857" w:rsidRDefault="00696857">
            <w:r>
              <w:t>DISADVANTAGES</w:t>
            </w:r>
          </w:p>
        </w:tc>
      </w:tr>
      <w:tr w:rsidR="00696857" w14:paraId="7938B7E4" w14:textId="77777777" w:rsidTr="00E22A71">
        <w:tc>
          <w:tcPr>
            <w:tcW w:w="2269" w:type="dxa"/>
            <w:shd w:val="clear" w:color="auto" w:fill="4472C4" w:themeFill="accent1"/>
          </w:tcPr>
          <w:p w14:paraId="165F2714" w14:textId="77777777" w:rsidR="00696857" w:rsidRPr="00696857" w:rsidRDefault="00696857">
            <w:pPr>
              <w:rPr>
                <w:b/>
                <w:bCs/>
                <w:u w:val="single"/>
              </w:rPr>
            </w:pPr>
            <w:r w:rsidRPr="00696857">
              <w:rPr>
                <w:b/>
                <w:bCs/>
                <w:u w:val="single"/>
              </w:rPr>
              <w:t>SOLE TRADER</w:t>
            </w:r>
          </w:p>
          <w:p w14:paraId="2EC0C893" w14:textId="77777777" w:rsidR="00696857" w:rsidRDefault="00696857"/>
          <w:p w14:paraId="55AE0D0A" w14:textId="77777777" w:rsidR="00696857" w:rsidRPr="00696857" w:rsidRDefault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446B53AE" w14:textId="64761805" w:rsidR="00696857" w:rsidRPr="00696857" w:rsidRDefault="00696857">
            <w:pPr>
              <w:rPr>
                <w:sz w:val="16"/>
                <w:szCs w:val="16"/>
              </w:rPr>
            </w:pPr>
            <w:r w:rsidRPr="00696857">
              <w:rPr>
                <w:sz w:val="16"/>
                <w:szCs w:val="16"/>
              </w:rPr>
              <w:t>Local Milk Bar</w:t>
            </w:r>
          </w:p>
          <w:p w14:paraId="59BF9CE0" w14:textId="0251FB53" w:rsidR="00696857" w:rsidRDefault="00696857">
            <w:r w:rsidRPr="00696857">
              <w:rPr>
                <w:sz w:val="16"/>
                <w:szCs w:val="16"/>
              </w:rPr>
              <w:t>Gardening service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57006D26" w14:textId="77777777" w:rsidR="00696857" w:rsidRDefault="00696857"/>
          <w:p w14:paraId="25DF4DC5" w14:textId="77777777" w:rsidR="00696857" w:rsidRDefault="00696857"/>
          <w:p w14:paraId="49F916CE" w14:textId="77777777" w:rsidR="00696857" w:rsidRDefault="00696857"/>
          <w:p w14:paraId="5AF535D9" w14:textId="77777777" w:rsidR="00696857" w:rsidRDefault="00696857"/>
          <w:p w14:paraId="4C094D7A" w14:textId="73ECB553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3157604F" w14:textId="481440DE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00167951" w14:textId="77777777" w:rsidR="00696857" w:rsidRDefault="00696857"/>
        </w:tc>
      </w:tr>
      <w:tr w:rsidR="00696857" w14:paraId="6395EAF2" w14:textId="77777777" w:rsidTr="00E22A71">
        <w:tc>
          <w:tcPr>
            <w:tcW w:w="2269" w:type="dxa"/>
            <w:shd w:val="clear" w:color="auto" w:fill="4472C4" w:themeFill="accent1"/>
          </w:tcPr>
          <w:p w14:paraId="36CC8C41" w14:textId="77777777" w:rsidR="00696857" w:rsidRDefault="00696857">
            <w:pPr>
              <w:rPr>
                <w:b/>
                <w:bCs/>
                <w:u w:val="single"/>
              </w:rPr>
            </w:pPr>
            <w:r w:rsidRPr="00696857">
              <w:rPr>
                <w:b/>
                <w:bCs/>
                <w:u w:val="single"/>
              </w:rPr>
              <w:t>PARTNERSHIP</w:t>
            </w:r>
          </w:p>
          <w:p w14:paraId="4BB5AF2C" w14:textId="77777777" w:rsidR="00696857" w:rsidRDefault="00696857">
            <w:pPr>
              <w:rPr>
                <w:b/>
                <w:bCs/>
                <w:u w:val="single"/>
              </w:rPr>
            </w:pPr>
          </w:p>
          <w:p w14:paraId="140E111D" w14:textId="77777777" w:rsidR="00696857" w:rsidRPr="00696857" w:rsidRDefault="00696857" w:rsidP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0A83F60F" w14:textId="77777777" w:rsidR="00696857" w:rsidRDefault="00696857" w:rsidP="0069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Family Business</w:t>
            </w:r>
          </w:p>
          <w:p w14:paraId="0FF3B120" w14:textId="22DCC526" w:rsidR="00696857" w:rsidRDefault="00696857" w:rsidP="00696857"/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38312DA2" w14:textId="77777777" w:rsidR="00696857" w:rsidRDefault="00696857"/>
          <w:p w14:paraId="7B3C0154" w14:textId="77777777" w:rsidR="00696857" w:rsidRDefault="00696857"/>
          <w:p w14:paraId="0F691662" w14:textId="77777777" w:rsidR="00696857" w:rsidRDefault="00696857"/>
          <w:p w14:paraId="20A28957" w14:textId="77777777" w:rsidR="00696857" w:rsidRDefault="00696857"/>
          <w:p w14:paraId="450D6F64" w14:textId="4D8C7648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0871114F" w14:textId="66B4E6F7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74B1C9C1" w14:textId="77777777" w:rsidR="00696857" w:rsidRDefault="00696857"/>
        </w:tc>
      </w:tr>
      <w:tr w:rsidR="00696857" w14:paraId="45BF50AF" w14:textId="77777777" w:rsidTr="00E22A71">
        <w:tc>
          <w:tcPr>
            <w:tcW w:w="2269" w:type="dxa"/>
            <w:shd w:val="clear" w:color="auto" w:fill="4472C4" w:themeFill="accent1"/>
          </w:tcPr>
          <w:p w14:paraId="0A49394B" w14:textId="77777777" w:rsidR="00696857" w:rsidRDefault="00696857">
            <w:r>
              <w:t xml:space="preserve">PUBLIC COMPANY </w:t>
            </w:r>
          </w:p>
          <w:p w14:paraId="2EA3FC59" w14:textId="77777777" w:rsidR="00696857" w:rsidRDefault="00696857">
            <w:r>
              <w:t>(ends in Ltd)</w:t>
            </w:r>
          </w:p>
          <w:p w14:paraId="07535A63" w14:textId="77777777" w:rsidR="00696857" w:rsidRDefault="00696857"/>
          <w:p w14:paraId="23BF4E79" w14:textId="77777777" w:rsidR="00696857" w:rsidRPr="00696857" w:rsidRDefault="00696857" w:rsidP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7D324EDF" w14:textId="2B32CF1E" w:rsidR="00696857" w:rsidRPr="00696857" w:rsidRDefault="00696857" w:rsidP="00696857">
            <w:pPr>
              <w:rPr>
                <w:sz w:val="16"/>
                <w:szCs w:val="16"/>
              </w:rPr>
            </w:pPr>
            <w:r w:rsidRPr="00696857">
              <w:rPr>
                <w:sz w:val="16"/>
                <w:szCs w:val="16"/>
              </w:rPr>
              <w:t>Woolworths</w:t>
            </w:r>
          </w:p>
          <w:p w14:paraId="09632D3E" w14:textId="35CB893E" w:rsidR="00696857" w:rsidRDefault="00696857" w:rsidP="00696857">
            <w:r w:rsidRPr="00696857">
              <w:rPr>
                <w:sz w:val="16"/>
                <w:szCs w:val="16"/>
              </w:rPr>
              <w:t>Commonwealth Bank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1E9B6A60" w14:textId="77777777" w:rsidR="00696857" w:rsidRDefault="00696857"/>
          <w:p w14:paraId="58407B0B" w14:textId="77777777" w:rsidR="00696857" w:rsidRDefault="00696857"/>
          <w:p w14:paraId="40BD7949" w14:textId="77777777" w:rsidR="00696857" w:rsidRDefault="00696857"/>
          <w:p w14:paraId="7824A5FB" w14:textId="77777777" w:rsidR="00696857" w:rsidRDefault="00696857"/>
          <w:p w14:paraId="11857162" w14:textId="3FE2BACA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629B6CBA" w14:textId="41631766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7FA706DD" w14:textId="77777777" w:rsidR="00696857" w:rsidRDefault="00696857"/>
        </w:tc>
      </w:tr>
      <w:tr w:rsidR="00696857" w14:paraId="0299EABB" w14:textId="77777777" w:rsidTr="00E22A71">
        <w:tc>
          <w:tcPr>
            <w:tcW w:w="2269" w:type="dxa"/>
            <w:shd w:val="clear" w:color="auto" w:fill="4472C4" w:themeFill="accent1"/>
          </w:tcPr>
          <w:p w14:paraId="4F731CFA" w14:textId="77777777" w:rsidR="00696857" w:rsidRDefault="00696857">
            <w:r>
              <w:t>PRIVATE COMPANY</w:t>
            </w:r>
          </w:p>
          <w:p w14:paraId="1296DC8D" w14:textId="77777777" w:rsidR="00696857" w:rsidRDefault="00696857">
            <w:r>
              <w:t>(ends in Pty Ltd)</w:t>
            </w:r>
          </w:p>
          <w:p w14:paraId="19695D76" w14:textId="77777777" w:rsidR="00696857" w:rsidRDefault="00696857"/>
          <w:p w14:paraId="7A332A4A" w14:textId="77777777" w:rsidR="00696857" w:rsidRPr="00696857" w:rsidRDefault="00696857" w:rsidP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6FF31891" w14:textId="77777777" w:rsidR="00696857" w:rsidRDefault="00696857" w:rsidP="0069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Boost Juice</w:t>
            </w:r>
          </w:p>
          <w:p w14:paraId="578721EA" w14:textId="2C98D9CE" w:rsidR="00696857" w:rsidRPr="00696857" w:rsidRDefault="00696857" w:rsidP="0069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Construction Company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7ABFBC06" w14:textId="77777777" w:rsidR="00696857" w:rsidRDefault="00696857"/>
          <w:p w14:paraId="32F8BC09" w14:textId="77777777" w:rsidR="00696857" w:rsidRDefault="00696857"/>
          <w:p w14:paraId="7467E36C" w14:textId="77777777" w:rsidR="00696857" w:rsidRDefault="00696857"/>
          <w:p w14:paraId="3D4A5A56" w14:textId="77777777" w:rsidR="00696857" w:rsidRDefault="00696857"/>
          <w:p w14:paraId="719609E3" w14:textId="508C9C05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34AA574A" w14:textId="1A5608A3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05E378B2" w14:textId="77777777" w:rsidR="00696857" w:rsidRDefault="00696857"/>
        </w:tc>
      </w:tr>
      <w:tr w:rsidR="00696857" w14:paraId="43895283" w14:textId="77777777" w:rsidTr="00E22A71">
        <w:tc>
          <w:tcPr>
            <w:tcW w:w="2269" w:type="dxa"/>
            <w:shd w:val="clear" w:color="auto" w:fill="4472C4" w:themeFill="accent1"/>
          </w:tcPr>
          <w:p w14:paraId="74BF525F" w14:textId="77777777" w:rsidR="00696857" w:rsidRDefault="00696857">
            <w:r>
              <w:t>Social Enterprise</w:t>
            </w:r>
          </w:p>
          <w:p w14:paraId="59519578" w14:textId="77777777" w:rsidR="00696857" w:rsidRDefault="00696857"/>
          <w:p w14:paraId="29DFF9E2" w14:textId="77777777" w:rsidR="00696857" w:rsidRPr="00696857" w:rsidRDefault="00696857" w:rsidP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10820C0D" w14:textId="2D3A24CE" w:rsidR="00696857" w:rsidRPr="00696857" w:rsidRDefault="00696857" w:rsidP="00696857">
            <w:pPr>
              <w:rPr>
                <w:sz w:val="16"/>
                <w:szCs w:val="16"/>
              </w:rPr>
            </w:pPr>
            <w:r w:rsidRPr="00696857">
              <w:rPr>
                <w:sz w:val="16"/>
                <w:szCs w:val="16"/>
              </w:rPr>
              <w:t>First Bite</w:t>
            </w:r>
          </w:p>
          <w:p w14:paraId="65CEC5E6" w14:textId="59DF382E" w:rsidR="00696857" w:rsidRDefault="00696857" w:rsidP="00696857">
            <w:r w:rsidRPr="00696857">
              <w:rPr>
                <w:sz w:val="16"/>
                <w:szCs w:val="16"/>
              </w:rPr>
              <w:t>The Smith Family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6ED46F9A" w14:textId="77777777" w:rsidR="00696857" w:rsidRDefault="00696857"/>
          <w:p w14:paraId="7A65F6B2" w14:textId="77777777" w:rsidR="00696857" w:rsidRDefault="00696857"/>
          <w:p w14:paraId="4353806F" w14:textId="77777777" w:rsidR="00696857" w:rsidRDefault="00696857"/>
          <w:p w14:paraId="54A2E710" w14:textId="77777777" w:rsidR="00696857" w:rsidRDefault="00696857"/>
          <w:p w14:paraId="790F429C" w14:textId="7572EAB4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145B3704" w14:textId="19EECBDB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0A5A4157" w14:textId="77777777" w:rsidR="00696857" w:rsidRDefault="00696857"/>
        </w:tc>
      </w:tr>
      <w:tr w:rsidR="00696857" w14:paraId="409960E5" w14:textId="77777777" w:rsidTr="00E22A71">
        <w:tc>
          <w:tcPr>
            <w:tcW w:w="2269" w:type="dxa"/>
            <w:shd w:val="clear" w:color="auto" w:fill="4472C4" w:themeFill="accent1"/>
          </w:tcPr>
          <w:p w14:paraId="5451D031" w14:textId="568CB9A5" w:rsidR="00696857" w:rsidRDefault="00696857">
            <w:r>
              <w:t>GOVERNMENT BUSINESS ENTERPRISE (GBE)</w:t>
            </w:r>
          </w:p>
          <w:p w14:paraId="61ACB7F9" w14:textId="77777777" w:rsidR="00696857" w:rsidRPr="00696857" w:rsidRDefault="00696857" w:rsidP="00696857">
            <w:pPr>
              <w:rPr>
                <w:b/>
                <w:bCs/>
                <w:sz w:val="16"/>
                <w:szCs w:val="16"/>
                <w:u w:val="single"/>
              </w:rPr>
            </w:pPr>
            <w:r w:rsidRPr="00696857">
              <w:rPr>
                <w:b/>
                <w:bCs/>
                <w:sz w:val="16"/>
                <w:szCs w:val="16"/>
                <w:u w:val="single"/>
              </w:rPr>
              <w:t>Examples:</w:t>
            </w:r>
          </w:p>
          <w:p w14:paraId="3A1AB2EF" w14:textId="27B430A6" w:rsidR="00696857" w:rsidRPr="00696857" w:rsidRDefault="00696857" w:rsidP="00696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VicRoads</w:t>
            </w:r>
          </w:p>
          <w:p w14:paraId="062F565E" w14:textId="664D5C03" w:rsidR="00696857" w:rsidRPr="00696857" w:rsidRDefault="00696857" w:rsidP="00696857">
            <w:pPr>
              <w:rPr>
                <w:sz w:val="16"/>
                <w:szCs w:val="16"/>
              </w:rPr>
            </w:pPr>
            <w:r w:rsidRPr="00696857">
              <w:rPr>
                <w:sz w:val="16"/>
                <w:szCs w:val="16"/>
              </w:rPr>
              <w:t>Australia Post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D9E2F3" w:themeFill="accent1" w:themeFillTint="33"/>
          </w:tcPr>
          <w:p w14:paraId="36C3AAE4" w14:textId="77777777" w:rsidR="00696857" w:rsidRDefault="00696857"/>
          <w:p w14:paraId="3E51B2AD" w14:textId="77777777" w:rsidR="00696857" w:rsidRDefault="00696857"/>
          <w:p w14:paraId="444CF756" w14:textId="77777777" w:rsidR="00696857" w:rsidRDefault="00696857"/>
          <w:p w14:paraId="01744CFA" w14:textId="77777777" w:rsidR="00696857" w:rsidRDefault="00696857"/>
          <w:p w14:paraId="4E5B918F" w14:textId="57B9796E" w:rsidR="00696857" w:rsidRDefault="00696857"/>
        </w:tc>
        <w:tc>
          <w:tcPr>
            <w:tcW w:w="2693" w:type="dxa"/>
            <w:shd w:val="clear" w:color="auto" w:fill="D9E2F3" w:themeFill="accent1" w:themeFillTint="33"/>
          </w:tcPr>
          <w:p w14:paraId="646FC187" w14:textId="5147E651" w:rsidR="00696857" w:rsidRDefault="00696857"/>
        </w:tc>
        <w:tc>
          <w:tcPr>
            <w:tcW w:w="2552" w:type="dxa"/>
            <w:shd w:val="clear" w:color="auto" w:fill="D9E2F3" w:themeFill="accent1" w:themeFillTint="33"/>
          </w:tcPr>
          <w:p w14:paraId="2E605493" w14:textId="77777777" w:rsidR="00696857" w:rsidRDefault="00696857"/>
        </w:tc>
      </w:tr>
    </w:tbl>
    <w:p w14:paraId="07169AE4" w14:textId="0940E284" w:rsidR="001A28F5" w:rsidRDefault="001A28F5"/>
    <w:p w14:paraId="23E293C3" w14:textId="1AFCAAB3" w:rsidR="001A28F5" w:rsidRDefault="001A28F5">
      <w:r>
        <w:rPr>
          <w:noProof/>
        </w:rPr>
        <w:drawing>
          <wp:inline distT="0" distB="0" distL="0" distR="0" wp14:anchorId="4AB44138" wp14:editId="36556EBA">
            <wp:extent cx="1311206" cy="110177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11-11 at 2.24.1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87" cy="114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E22A71">
        <w:tab/>
      </w:r>
      <w:r w:rsidR="00E22A71">
        <w:tab/>
      </w:r>
      <w:r w:rsidR="00E22A71">
        <w:tab/>
      </w:r>
      <w:r w:rsidR="00E22A71">
        <w:tab/>
      </w:r>
      <w:r w:rsidR="00E22A71">
        <w:tab/>
      </w:r>
      <w:r w:rsidR="00E22A71">
        <w:tab/>
      </w:r>
      <w:r w:rsidR="00E22A71">
        <w:tab/>
      </w:r>
      <w:r>
        <w:t xml:space="preserve">  </w:t>
      </w:r>
      <w:r>
        <w:rPr>
          <w:noProof/>
        </w:rPr>
        <w:drawing>
          <wp:inline distT="0" distB="0" distL="0" distR="0" wp14:anchorId="33141FF6" wp14:editId="48DAC950">
            <wp:extent cx="1056806" cy="10701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11-11 at 2.24.0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788" cy="11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</w:p>
    <w:sectPr w:rsidR="001A28F5" w:rsidSect="00E22A71">
      <w:pgSz w:w="11906" w:h="16838"/>
      <w:pgMar w:top="670" w:right="1440" w:bottom="1032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F5"/>
    <w:rsid w:val="000173C2"/>
    <w:rsid w:val="0004102B"/>
    <w:rsid w:val="00055564"/>
    <w:rsid w:val="00096B8B"/>
    <w:rsid w:val="001A28F5"/>
    <w:rsid w:val="001B5CD6"/>
    <w:rsid w:val="001E3697"/>
    <w:rsid w:val="00242486"/>
    <w:rsid w:val="002B5D01"/>
    <w:rsid w:val="003D4255"/>
    <w:rsid w:val="00414097"/>
    <w:rsid w:val="004B412F"/>
    <w:rsid w:val="004C5C2E"/>
    <w:rsid w:val="004D0CB4"/>
    <w:rsid w:val="00516809"/>
    <w:rsid w:val="0054130D"/>
    <w:rsid w:val="00696857"/>
    <w:rsid w:val="006C48F7"/>
    <w:rsid w:val="006D6F60"/>
    <w:rsid w:val="00741641"/>
    <w:rsid w:val="007C3153"/>
    <w:rsid w:val="007D383D"/>
    <w:rsid w:val="00803AED"/>
    <w:rsid w:val="00813240"/>
    <w:rsid w:val="008526A0"/>
    <w:rsid w:val="00937D45"/>
    <w:rsid w:val="009573C4"/>
    <w:rsid w:val="00970841"/>
    <w:rsid w:val="00997AF2"/>
    <w:rsid w:val="009C7090"/>
    <w:rsid w:val="00A94AC2"/>
    <w:rsid w:val="00A96240"/>
    <w:rsid w:val="00B423B0"/>
    <w:rsid w:val="00B46C14"/>
    <w:rsid w:val="00BA1A5E"/>
    <w:rsid w:val="00BE4AED"/>
    <w:rsid w:val="00CF54D8"/>
    <w:rsid w:val="00DE221C"/>
    <w:rsid w:val="00DE6FDA"/>
    <w:rsid w:val="00DF50B4"/>
    <w:rsid w:val="00E02EB8"/>
    <w:rsid w:val="00E22A71"/>
    <w:rsid w:val="00E40EB5"/>
    <w:rsid w:val="00E565C2"/>
    <w:rsid w:val="00E87315"/>
    <w:rsid w:val="00ED2D9A"/>
    <w:rsid w:val="00F71A13"/>
    <w:rsid w:val="00FD023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DBD98"/>
  <w14:defaultImageDpi w14:val="32767"/>
  <w15:chartTrackingRefBased/>
  <w15:docId w15:val="{6C8D03EC-6C5A-3640-A062-B3F7E1F0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Mark D</dc:creator>
  <cp:keywords/>
  <dc:description/>
  <cp:lastModifiedBy>Clayton, Mark D</cp:lastModifiedBy>
  <cp:revision>2</cp:revision>
  <dcterms:created xsi:type="dcterms:W3CDTF">2019-11-11T03:23:00Z</dcterms:created>
  <dcterms:modified xsi:type="dcterms:W3CDTF">2019-11-11T03:50:00Z</dcterms:modified>
</cp:coreProperties>
</file>