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F3AA" w14:textId="77777777" w:rsidR="00715707" w:rsidRPr="00135141" w:rsidRDefault="00715707" w:rsidP="007157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44"/>
          <w:szCs w:val="37"/>
          <w:u w:val="single"/>
        </w:rPr>
      </w:pPr>
      <w:r w:rsidRPr="00135141">
        <w:rPr>
          <w:rFonts w:ascii="Times" w:hAnsi="Times" w:cs="Times"/>
          <w:color w:val="000000"/>
          <w:sz w:val="44"/>
          <w:szCs w:val="37"/>
          <w:u w:val="single"/>
        </w:rPr>
        <w:t>Unit 3 - Outcome 1</w:t>
      </w:r>
    </w:p>
    <w:p w14:paraId="393A9A26" w14:textId="77777777" w:rsidR="00715707" w:rsidRPr="00135141" w:rsidRDefault="00715707" w:rsidP="007157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32"/>
          <w:u w:val="single"/>
        </w:rPr>
      </w:pPr>
      <w:r w:rsidRPr="00135141">
        <w:rPr>
          <w:rFonts w:ascii="Times" w:hAnsi="Times" w:cs="Times"/>
          <w:color w:val="000000"/>
          <w:sz w:val="44"/>
          <w:szCs w:val="37"/>
          <w:u w:val="single"/>
        </w:rPr>
        <w:t>Business Foundations</w:t>
      </w:r>
    </w:p>
    <w:p w14:paraId="05AE6E8E" w14:textId="0FD3F975" w:rsidR="004D4E4A" w:rsidRDefault="004D4E4A" w:rsidP="004D4E4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6"/>
        </w:rPr>
      </w:pPr>
      <w:r>
        <w:rPr>
          <w:rFonts w:ascii="Times" w:hAnsi="Times" w:cs="Times"/>
          <w:b/>
          <w:color w:val="000000"/>
          <w:sz w:val="28"/>
          <w:szCs w:val="26"/>
        </w:rPr>
        <w:t>CHAPTER 2</w:t>
      </w:r>
    </w:p>
    <w:p w14:paraId="42E50FF7" w14:textId="391D7274" w:rsidR="000B4783" w:rsidRPr="000B4783" w:rsidRDefault="000B4783" w:rsidP="000B4783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</w:rPr>
      </w:pPr>
      <w:r w:rsidRPr="00C873D1">
        <w:rPr>
          <w:rFonts w:ascii="Times" w:hAnsi="Times" w:cs="Times"/>
          <w:b/>
          <w:color w:val="000000"/>
          <w:sz w:val="28"/>
          <w:szCs w:val="26"/>
        </w:rPr>
        <w:t xml:space="preserve">Key knowledge </w:t>
      </w:r>
    </w:p>
    <w:p w14:paraId="6A3376B5" w14:textId="16B3CECA" w:rsidR="000B4783" w:rsidRDefault="000B4783" w:rsidP="000B478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• Characteristics of stakeholders of businesses including their interests, potential conflicts between stakeholders, and corporate social responsibility considerations. </w:t>
      </w:r>
    </w:p>
    <w:p w14:paraId="535DEF92" w14:textId="1DC2EC45" w:rsidR="000B4783" w:rsidRDefault="000B4783" w:rsidP="000B478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sz w:val="26"/>
          <w:szCs w:val="26"/>
          <w:lang w:eastAsia="en-US"/>
        </w:rPr>
        <w:t xml:space="preserve">• Corporate culture, both official and real, and strategies for its development </w:t>
      </w:r>
    </w:p>
    <w:p w14:paraId="68A241E2" w14:textId="5E63278E" w:rsidR="000B4783" w:rsidRDefault="00A64B93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</w:rPr>
        <w:t>1</w:t>
      </w:r>
      <w:r w:rsidR="00477334">
        <w:rPr>
          <w:color w:val="000000"/>
          <w:szCs w:val="32"/>
        </w:rPr>
        <w:t>. A stake holder is …</w:t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</w:p>
    <w:p w14:paraId="7A682BC9" w14:textId="7683DDAA" w:rsidR="003103FB" w:rsidRP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</w:p>
    <w:p w14:paraId="7CDBCFA4" w14:textId="704740AE" w:rsidR="00477334" w:rsidRDefault="00A64B93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</w:rPr>
        <w:t>2</w:t>
      </w:r>
      <w:r w:rsidR="00477334">
        <w:rPr>
          <w:color w:val="000000"/>
          <w:szCs w:val="32"/>
        </w:rPr>
        <w:t>. Internal Environment</w:t>
      </w:r>
      <w:r w:rsidR="00457C69">
        <w:rPr>
          <w:color w:val="000000"/>
          <w:szCs w:val="32"/>
        </w:rPr>
        <w:t xml:space="preserve"> is …</w:t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</w:p>
    <w:p w14:paraId="3BDBB5B3" w14:textId="1930C71E" w:rsidR="003103FB" w:rsidRP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</w:p>
    <w:p w14:paraId="45CB56A8" w14:textId="466625DC" w:rsidR="00477334" w:rsidRDefault="00A64B93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</w:rPr>
        <w:t>3</w:t>
      </w:r>
      <w:r w:rsidR="00477334">
        <w:rPr>
          <w:color w:val="000000"/>
          <w:szCs w:val="32"/>
        </w:rPr>
        <w:t>. External - Operating Environment</w:t>
      </w:r>
      <w:r w:rsidR="00457C69">
        <w:rPr>
          <w:color w:val="000000"/>
          <w:szCs w:val="32"/>
        </w:rPr>
        <w:t xml:space="preserve"> is …</w:t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</w:p>
    <w:p w14:paraId="7F539A71" w14:textId="7F4A5AF9" w:rsidR="003103FB" w:rsidRP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</w:p>
    <w:p w14:paraId="2F2FB168" w14:textId="123C45CF" w:rsidR="00477334" w:rsidRDefault="00A64B93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</w:rPr>
        <w:t>4</w:t>
      </w:r>
      <w:r w:rsidR="00477334">
        <w:rPr>
          <w:color w:val="000000"/>
          <w:szCs w:val="32"/>
        </w:rPr>
        <w:t>. External - Macro Environment</w:t>
      </w:r>
      <w:r w:rsidR="00457C69">
        <w:rPr>
          <w:color w:val="000000"/>
          <w:szCs w:val="32"/>
        </w:rPr>
        <w:t xml:space="preserve"> is …</w:t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  <w:r w:rsidR="003103FB">
        <w:rPr>
          <w:color w:val="000000"/>
          <w:szCs w:val="32"/>
          <w:u w:val="single"/>
        </w:rPr>
        <w:tab/>
      </w:r>
    </w:p>
    <w:p w14:paraId="6290FCE3" w14:textId="66954EB9" w:rsidR="003103FB" w:rsidRP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  <w:u w:val="single"/>
        </w:rPr>
      </w:pP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  <w:u w:val="single"/>
        </w:rPr>
        <w:tab/>
      </w:r>
    </w:p>
    <w:p w14:paraId="17B9BAD5" w14:textId="2D4ECC13" w:rsidR="00477334" w:rsidRPr="00457C69" w:rsidRDefault="00A64B93" w:rsidP="0018117E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Cs w:val="32"/>
          <w:u w:val="single"/>
        </w:rPr>
      </w:pPr>
      <w:r>
        <w:rPr>
          <w:b/>
          <w:color w:val="000000"/>
          <w:szCs w:val="32"/>
          <w:u w:val="single"/>
        </w:rPr>
        <w:t xml:space="preserve">5. </w:t>
      </w:r>
      <w:r w:rsidR="00477334" w:rsidRPr="00457C69">
        <w:rPr>
          <w:b/>
          <w:color w:val="000000"/>
          <w:szCs w:val="32"/>
          <w:u w:val="single"/>
        </w:rPr>
        <w:t>Complete the following table</w:t>
      </w: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1843"/>
        <w:gridCol w:w="6127"/>
        <w:gridCol w:w="1811"/>
      </w:tblGrid>
      <w:tr w:rsidR="00477334" w14:paraId="1C95573A" w14:textId="77777777" w:rsidTr="00477334">
        <w:tc>
          <w:tcPr>
            <w:tcW w:w="1843" w:type="dxa"/>
          </w:tcPr>
          <w:p w14:paraId="17A50EBD" w14:textId="43BE7655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Stakeholder</w:t>
            </w:r>
          </w:p>
        </w:tc>
        <w:tc>
          <w:tcPr>
            <w:tcW w:w="6127" w:type="dxa"/>
          </w:tcPr>
          <w:p w14:paraId="32332E0C" w14:textId="7CCE7670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Interests &amp; issues</w:t>
            </w:r>
          </w:p>
        </w:tc>
        <w:tc>
          <w:tcPr>
            <w:tcW w:w="1811" w:type="dxa"/>
          </w:tcPr>
          <w:p w14:paraId="707A3D7A" w14:textId="17A2A58B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Business Environment</w:t>
            </w:r>
          </w:p>
        </w:tc>
      </w:tr>
      <w:tr w:rsidR="00477334" w14:paraId="043B9C95" w14:textId="77777777" w:rsidTr="00477334">
        <w:trPr>
          <w:trHeight w:val="632"/>
        </w:trPr>
        <w:tc>
          <w:tcPr>
            <w:tcW w:w="1843" w:type="dxa"/>
          </w:tcPr>
          <w:p w14:paraId="4F91644B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7955B73E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284000BF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6127" w:type="dxa"/>
          </w:tcPr>
          <w:p w14:paraId="3A696D76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1811" w:type="dxa"/>
          </w:tcPr>
          <w:p w14:paraId="79992C0B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477334" w14:paraId="4A0CE667" w14:textId="77777777" w:rsidTr="00477334">
        <w:tc>
          <w:tcPr>
            <w:tcW w:w="1843" w:type="dxa"/>
          </w:tcPr>
          <w:p w14:paraId="17C17667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6863B4B7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7DF2B9E5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6127" w:type="dxa"/>
          </w:tcPr>
          <w:p w14:paraId="63D2881D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1811" w:type="dxa"/>
          </w:tcPr>
          <w:p w14:paraId="1EBCBF8A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477334" w14:paraId="66B70179" w14:textId="77777777" w:rsidTr="00477334">
        <w:tc>
          <w:tcPr>
            <w:tcW w:w="1843" w:type="dxa"/>
          </w:tcPr>
          <w:p w14:paraId="73E80922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5418BF99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6BEFCC04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6127" w:type="dxa"/>
          </w:tcPr>
          <w:p w14:paraId="6972A40C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1811" w:type="dxa"/>
          </w:tcPr>
          <w:p w14:paraId="6E0C3E18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477334" w14:paraId="767381C2" w14:textId="77777777" w:rsidTr="00477334">
        <w:tc>
          <w:tcPr>
            <w:tcW w:w="1843" w:type="dxa"/>
          </w:tcPr>
          <w:p w14:paraId="27B354A4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547B38BB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15C06862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6127" w:type="dxa"/>
          </w:tcPr>
          <w:p w14:paraId="117140E2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1811" w:type="dxa"/>
          </w:tcPr>
          <w:p w14:paraId="40D2EA4E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477334" w14:paraId="7B215408" w14:textId="77777777" w:rsidTr="00477334">
        <w:tc>
          <w:tcPr>
            <w:tcW w:w="1843" w:type="dxa"/>
          </w:tcPr>
          <w:p w14:paraId="25C2D1A6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163C4A35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4845DDFF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6127" w:type="dxa"/>
          </w:tcPr>
          <w:p w14:paraId="3B62567B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1811" w:type="dxa"/>
          </w:tcPr>
          <w:p w14:paraId="469C742A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477334" w14:paraId="5A44DEFB" w14:textId="77777777" w:rsidTr="00477334">
        <w:tc>
          <w:tcPr>
            <w:tcW w:w="1843" w:type="dxa"/>
          </w:tcPr>
          <w:p w14:paraId="3DF19E61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21F798CA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48A1C2DF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6127" w:type="dxa"/>
          </w:tcPr>
          <w:p w14:paraId="00BDCA8B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1811" w:type="dxa"/>
          </w:tcPr>
          <w:p w14:paraId="0C0FEEB2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477334" w14:paraId="4C71C5CF" w14:textId="77777777" w:rsidTr="00477334">
        <w:trPr>
          <w:trHeight w:val="1200"/>
        </w:trPr>
        <w:tc>
          <w:tcPr>
            <w:tcW w:w="1843" w:type="dxa"/>
          </w:tcPr>
          <w:p w14:paraId="55B58CE7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32AD4670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1F2B30FE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6127" w:type="dxa"/>
          </w:tcPr>
          <w:p w14:paraId="57034E59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1811" w:type="dxa"/>
          </w:tcPr>
          <w:p w14:paraId="34E19083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  <w:tr w:rsidR="00477334" w14:paraId="7E220758" w14:textId="77777777" w:rsidTr="00477334">
        <w:trPr>
          <w:trHeight w:val="1180"/>
        </w:trPr>
        <w:tc>
          <w:tcPr>
            <w:tcW w:w="1843" w:type="dxa"/>
          </w:tcPr>
          <w:p w14:paraId="097100FB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4F3F662A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  <w:p w14:paraId="4CD40094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6127" w:type="dxa"/>
          </w:tcPr>
          <w:p w14:paraId="7C2705CE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  <w:tc>
          <w:tcPr>
            <w:tcW w:w="1811" w:type="dxa"/>
          </w:tcPr>
          <w:p w14:paraId="00169A17" w14:textId="77777777" w:rsidR="00477334" w:rsidRDefault="00477334" w:rsidP="0018117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color w:val="000000"/>
                <w:szCs w:val="32"/>
              </w:rPr>
            </w:pPr>
          </w:p>
        </w:tc>
      </w:tr>
    </w:tbl>
    <w:p w14:paraId="53B5CAB0" w14:textId="77777777" w:rsidR="00477334" w:rsidRDefault="00477334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4B413CFE" w14:textId="77777777" w:rsidR="00477334" w:rsidRDefault="00477334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20CDBE48" w14:textId="77777777" w:rsidR="00477334" w:rsidRDefault="00477334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08FA0539" w14:textId="77777777" w:rsid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7AA71267" w14:textId="77777777" w:rsid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04DE9830" w14:textId="77777777" w:rsidR="003103FB" w:rsidRDefault="003103FB" w:rsidP="0018117E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</w:p>
    <w:p w14:paraId="405D2AF5" w14:textId="28FFDFEA" w:rsidR="004D4E4A" w:rsidRPr="004D4E4A" w:rsidRDefault="004D4E4A" w:rsidP="00A70CF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6"/>
        </w:rPr>
      </w:pPr>
      <w:r w:rsidRPr="004D4E4A">
        <w:rPr>
          <w:rFonts w:ascii="Times" w:hAnsi="Times" w:cs="Times"/>
          <w:b/>
          <w:color w:val="000000"/>
          <w:sz w:val="28"/>
          <w:szCs w:val="26"/>
        </w:rPr>
        <w:t>Key Knowledge</w:t>
      </w:r>
    </w:p>
    <w:p w14:paraId="21A5411D" w14:textId="77777777" w:rsidR="004D4E4A" w:rsidRPr="004D4E4A" w:rsidRDefault="004D4E4A" w:rsidP="004D4E4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4D4E4A">
        <w:rPr>
          <w:rFonts w:ascii="Times" w:hAnsi="Times" w:cs="Times"/>
          <w:color w:val="000000"/>
          <w:sz w:val="26"/>
          <w:szCs w:val="26"/>
        </w:rPr>
        <w:t xml:space="preserve">Corporate culture, both official and real, and strategies for its development </w:t>
      </w:r>
    </w:p>
    <w:p w14:paraId="5145D816" w14:textId="77777777" w:rsidR="004D4E4A" w:rsidRPr="00A64B93" w:rsidRDefault="004D4E4A" w:rsidP="00A70CF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1D816114" w14:textId="3575DB35" w:rsidR="00A64B93" w:rsidRDefault="00A64B93" w:rsidP="00A70CF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6. </w:t>
      </w:r>
      <w:r w:rsidRPr="00A64B93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Corporate Culture is 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…</w:t>
      </w:r>
    </w:p>
    <w:p w14:paraId="02834BC2" w14:textId="2ED8DB15" w:rsidR="00A64B93" w:rsidRDefault="00A64B93" w:rsidP="00A70CF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7. Corporate Culture is made up of</w:t>
      </w:r>
    </w:p>
    <w:p w14:paraId="1242A02A" w14:textId="0E28B5A7" w:rsidR="00A64B93" w:rsidRPr="00A64B93" w:rsidRDefault="00A64B93" w:rsidP="00A64B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</w:p>
    <w:p w14:paraId="2CD07A54" w14:textId="493BFDA1" w:rsidR="00A64B93" w:rsidRPr="00A64B93" w:rsidRDefault="00A64B93" w:rsidP="00A64B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</w:p>
    <w:p w14:paraId="56449690" w14:textId="0147A209" w:rsidR="00A64B93" w:rsidRPr="00A64B93" w:rsidRDefault="00A64B93" w:rsidP="00A64B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</w:p>
    <w:p w14:paraId="5BEDA0ED" w14:textId="3D3F3BA9" w:rsidR="00A64B93" w:rsidRPr="00A64B93" w:rsidRDefault="00A64B93" w:rsidP="00A64B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  <w:r>
        <w:rPr>
          <w:rFonts w:ascii="Times" w:hAnsi="Times" w:cs="Times"/>
          <w:color w:val="000000"/>
          <w:sz w:val="26"/>
          <w:szCs w:val="26"/>
          <w:u w:val="single"/>
        </w:rPr>
        <w:tab/>
      </w:r>
    </w:p>
    <w:p w14:paraId="7F7FB116" w14:textId="29D92548" w:rsidR="004D4E4A" w:rsidRDefault="00A64B93" w:rsidP="00A64B93">
      <w:pPr>
        <w:widowControl w:val="0"/>
        <w:tabs>
          <w:tab w:val="left" w:pos="3483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ab/>
      </w:r>
    </w:p>
    <w:p w14:paraId="64F4539E" w14:textId="77777777" w:rsidR="00DA055E" w:rsidRDefault="00DA055E" w:rsidP="00A64B93">
      <w:pPr>
        <w:widowControl w:val="0"/>
        <w:tabs>
          <w:tab w:val="left" w:pos="3483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8. </w:t>
      </w:r>
      <w:r w:rsidRPr="00DA055E">
        <w:rPr>
          <w:rFonts w:ascii="Times" w:eastAsiaTheme="minorEastAsia" w:hAnsi="Times" w:cs="Times"/>
          <w:b/>
          <w:color w:val="000000"/>
          <w:sz w:val="26"/>
          <w:szCs w:val="26"/>
          <w:lang w:val="en-US" w:eastAsia="en-US"/>
        </w:rPr>
        <w:t>Describe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“Official” and “Real” Corporate Culture. </w:t>
      </w:r>
      <w:r w:rsidRPr="00DA055E">
        <w:rPr>
          <w:rFonts w:ascii="Times" w:eastAsiaTheme="minorEastAsia" w:hAnsi="Times" w:cs="Times"/>
          <w:b/>
          <w:color w:val="000000"/>
          <w:sz w:val="26"/>
          <w:szCs w:val="26"/>
          <w:lang w:val="en-US" w:eastAsia="en-US"/>
        </w:rPr>
        <w:t xml:space="preserve">Compare 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the similarities and differences between the two.</w:t>
      </w:r>
    </w:p>
    <w:p w14:paraId="77E29069" w14:textId="77777777" w:rsidR="00DA055E" w:rsidRDefault="00DA055E" w:rsidP="00DA055E">
      <w:pPr>
        <w:widowControl w:val="0"/>
        <w:tabs>
          <w:tab w:val="left" w:pos="3483"/>
        </w:tabs>
        <w:autoSpaceDE w:val="0"/>
        <w:autoSpaceDN w:val="0"/>
        <w:adjustRightInd w:val="0"/>
        <w:spacing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1B35E189" w14:textId="15BAE258" w:rsidR="00DA055E" w:rsidRPr="00DA055E" w:rsidRDefault="00DA055E" w:rsidP="00DA055E">
      <w:pPr>
        <w:widowControl w:val="0"/>
        <w:tabs>
          <w:tab w:val="left" w:pos="5392"/>
        </w:tabs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Official Corporate Culture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</w:p>
    <w:p w14:paraId="645C3459" w14:textId="401C38C6" w:rsidR="00DA055E" w:rsidRDefault="00DA055E" w:rsidP="00DA055E">
      <w:pPr>
        <w:widowControl w:val="0"/>
        <w:tabs>
          <w:tab w:val="left" w:pos="3483"/>
        </w:tabs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ab/>
      </w:r>
    </w:p>
    <w:p w14:paraId="6C5D54D7" w14:textId="377EC18C" w:rsidR="00DA055E" w:rsidRPr="00DA055E" w:rsidRDefault="00DA055E" w:rsidP="00DA055E">
      <w:pPr>
        <w:widowControl w:val="0"/>
        <w:tabs>
          <w:tab w:val="left" w:pos="3483"/>
        </w:tabs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Real Corporate Culture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</w:p>
    <w:p w14:paraId="4051300B" w14:textId="77777777" w:rsidR="00DA055E" w:rsidRDefault="00DA055E" w:rsidP="00DA055E">
      <w:pPr>
        <w:widowControl w:val="0"/>
        <w:tabs>
          <w:tab w:val="left" w:pos="3483"/>
        </w:tabs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538CB052" w14:textId="77777777" w:rsidR="00DA055E" w:rsidRDefault="00DA055E" w:rsidP="00DA055E">
      <w:pPr>
        <w:widowControl w:val="0"/>
        <w:tabs>
          <w:tab w:val="left" w:pos="3483"/>
        </w:tabs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Similarities</w:t>
      </w:r>
    </w:p>
    <w:p w14:paraId="6B0968A5" w14:textId="63006871" w:rsidR="00DA055E" w:rsidRPr="00DA055E" w:rsidRDefault="00DA055E" w:rsidP="00DA055E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</w:p>
    <w:p w14:paraId="32BBEA98" w14:textId="77777777" w:rsidR="00DA055E" w:rsidRDefault="00DA055E" w:rsidP="00DA055E">
      <w:pPr>
        <w:widowControl w:val="0"/>
        <w:tabs>
          <w:tab w:val="left" w:pos="3483"/>
        </w:tabs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0A780AE2" w14:textId="5F7E5E49" w:rsidR="00A64B93" w:rsidRDefault="00DA055E" w:rsidP="00DA055E">
      <w:pPr>
        <w:widowControl w:val="0"/>
        <w:tabs>
          <w:tab w:val="left" w:pos="2193"/>
        </w:tabs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Differences 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ab/>
      </w:r>
    </w:p>
    <w:p w14:paraId="0DF3F036" w14:textId="21B3A379" w:rsidR="00DA055E" w:rsidRPr="00DA055E" w:rsidRDefault="00DA055E" w:rsidP="00DA055E">
      <w:pPr>
        <w:widowControl w:val="0"/>
        <w:tabs>
          <w:tab w:val="left" w:pos="2193"/>
        </w:tabs>
        <w:autoSpaceDE w:val="0"/>
        <w:autoSpaceDN w:val="0"/>
        <w:adjustRightInd w:val="0"/>
        <w:spacing w:before="120" w:after="120" w:line="276" w:lineRule="auto"/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</w:p>
    <w:p w14:paraId="60B984D0" w14:textId="77777777" w:rsidR="004D4E4A" w:rsidRDefault="004D4E4A" w:rsidP="00A70CF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14D3F3CD" w14:textId="77777777" w:rsidR="00DA055E" w:rsidRDefault="00DA055E" w:rsidP="00A70CF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223CAE15" w14:textId="77777777" w:rsidR="00DA055E" w:rsidRDefault="00DA055E" w:rsidP="00A70CF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0CEF0E5C" w14:textId="77777777" w:rsidR="00DA055E" w:rsidRDefault="00DA055E" w:rsidP="00A70CF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48290816" w14:textId="085780E4" w:rsidR="004D4E4A" w:rsidRPr="00A64B93" w:rsidRDefault="00DA055E" w:rsidP="00DA055E">
      <w:pPr>
        <w:widowControl w:val="0"/>
        <w:autoSpaceDE w:val="0"/>
        <w:autoSpaceDN w:val="0"/>
        <w:adjustRightInd w:val="0"/>
        <w:spacing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9. </w:t>
      </w:r>
      <w:r w:rsidRPr="00DA055E">
        <w:rPr>
          <w:rFonts w:ascii="Times" w:eastAsiaTheme="minorEastAsia" w:hAnsi="Times" w:cs="Times"/>
          <w:b/>
          <w:color w:val="000000"/>
          <w:sz w:val="26"/>
          <w:szCs w:val="26"/>
          <w:lang w:val="en-US" w:eastAsia="en-US"/>
        </w:rPr>
        <w:t>List and Briefly explain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the STRATEGIES used to develop Corporate Culture</w:t>
      </w:r>
    </w:p>
    <w:p w14:paraId="0C15BF91" w14:textId="1670845E" w:rsidR="00DA055E" w:rsidRPr="00DA055E" w:rsidRDefault="00DA055E" w:rsidP="00DA055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</w:pP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1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-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-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  </w:t>
      </w:r>
    </w:p>
    <w:p w14:paraId="3962C397" w14:textId="7592C0EB" w:rsidR="00DA055E" w:rsidRDefault="00DA055E" w:rsidP="00DA055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2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-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-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</w:p>
    <w:p w14:paraId="1CF64E40" w14:textId="19FFEF1C" w:rsidR="00DA055E" w:rsidRDefault="00DA055E" w:rsidP="00DA055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3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-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-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 </w:t>
      </w:r>
    </w:p>
    <w:p w14:paraId="3024B149" w14:textId="0A84C2D7" w:rsidR="00DA055E" w:rsidRDefault="00DA055E" w:rsidP="00DA055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4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-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-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</w:p>
    <w:p w14:paraId="0AB214AA" w14:textId="5A62974B" w:rsidR="00DA055E" w:rsidRDefault="00DA055E" w:rsidP="00DA055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5</w:t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-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-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</w:p>
    <w:p w14:paraId="6CCF7ABF" w14:textId="22337864" w:rsidR="00DA055E" w:rsidRDefault="00DA055E" w:rsidP="00DA055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6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-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</w:p>
    <w:p w14:paraId="6EA4EC0B" w14:textId="2B9E5657" w:rsidR="00DA055E" w:rsidRDefault="00DA055E" w:rsidP="00DA055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7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-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</w:p>
    <w:p w14:paraId="31B6B316" w14:textId="10B3DEFE" w:rsidR="00DA055E" w:rsidRPr="00DA055E" w:rsidRDefault="00DA055E" w:rsidP="00DA055E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  <w:r w:rsidRPr="00DA055E"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>8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-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u w:val="single"/>
          <w:lang w:val="en-US" w:eastAsia="en-US"/>
        </w:rPr>
        <w:tab/>
      </w:r>
      <w:r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  <w:t xml:space="preserve">  </w:t>
      </w:r>
    </w:p>
    <w:p w14:paraId="49B7E05E" w14:textId="77777777" w:rsidR="00DA055E" w:rsidRDefault="00DA055E" w:rsidP="00DA055E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2167365C" w14:textId="77777777" w:rsidR="007B1A2A" w:rsidRPr="00DA055E" w:rsidRDefault="007B1A2A" w:rsidP="00DA055E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000000"/>
          <w:sz w:val="26"/>
          <w:szCs w:val="26"/>
          <w:lang w:val="en-US" w:eastAsia="en-US"/>
        </w:rPr>
      </w:pPr>
    </w:p>
    <w:p w14:paraId="1FF86F04" w14:textId="77777777" w:rsidR="00DA055E" w:rsidRDefault="00DA055E" w:rsidP="00A70CF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A6A6A6" w:themeColor="background1" w:themeShade="A6"/>
          <w:sz w:val="30"/>
          <w:szCs w:val="30"/>
        </w:rPr>
      </w:pPr>
    </w:p>
    <w:p w14:paraId="4A0691C6" w14:textId="77777777" w:rsidR="00DA055E" w:rsidRDefault="00DA055E" w:rsidP="00A70CF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A6A6A6" w:themeColor="background1" w:themeShade="A6"/>
          <w:sz w:val="30"/>
          <w:szCs w:val="30"/>
        </w:rPr>
      </w:pPr>
    </w:p>
    <w:p w14:paraId="7913352A" w14:textId="77777777" w:rsidR="00DA055E" w:rsidRDefault="00DA055E" w:rsidP="00A70CF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A6A6A6" w:themeColor="background1" w:themeShade="A6"/>
          <w:sz w:val="30"/>
          <w:szCs w:val="30"/>
        </w:rPr>
      </w:pPr>
    </w:p>
    <w:p w14:paraId="70EB7D19" w14:textId="77777777" w:rsidR="00DA055E" w:rsidRDefault="00DA055E" w:rsidP="00A70CF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A6A6A6" w:themeColor="background1" w:themeShade="A6"/>
          <w:sz w:val="30"/>
          <w:szCs w:val="30"/>
        </w:rPr>
      </w:pPr>
    </w:p>
    <w:p w14:paraId="18C7AB2C" w14:textId="77777777" w:rsidR="00DA055E" w:rsidRDefault="00DA055E" w:rsidP="00A70CF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A6A6A6" w:themeColor="background1" w:themeShade="A6"/>
          <w:sz w:val="30"/>
          <w:szCs w:val="30"/>
        </w:rPr>
      </w:pPr>
    </w:p>
    <w:p w14:paraId="7119C3EB" w14:textId="2795FED0" w:rsidR="008A67ED" w:rsidRPr="007008EC" w:rsidRDefault="008A67ED" w:rsidP="008A67ED">
      <w:pPr>
        <w:widowControl w:val="0"/>
        <w:tabs>
          <w:tab w:val="left" w:pos="3660"/>
        </w:tabs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bookmarkStart w:id="0" w:name="_GoBack"/>
      <w:bookmarkEnd w:id="0"/>
    </w:p>
    <w:sectPr w:rsidR="008A67ED" w:rsidRPr="007008EC" w:rsidSect="00F33BA6">
      <w:pgSz w:w="11900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old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22F62"/>
    <w:multiLevelType w:val="multilevel"/>
    <w:tmpl w:val="0B6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63FC"/>
    <w:multiLevelType w:val="hybridMultilevel"/>
    <w:tmpl w:val="AA5C24D6"/>
    <w:lvl w:ilvl="0" w:tplc="4E522ABA">
      <w:start w:val="1"/>
      <w:numFmt w:val="decimal"/>
      <w:lvlText w:val="%1"/>
      <w:lvlJc w:val="left"/>
      <w:pPr>
        <w:ind w:left="360" w:hanging="360"/>
      </w:pPr>
      <w:rPr>
        <w:rFonts w:ascii="Times" w:eastAsiaTheme="minorHAnsi" w:hAnsi="Times" w:cs="Time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624C4"/>
    <w:multiLevelType w:val="hybridMultilevel"/>
    <w:tmpl w:val="F95C09CE"/>
    <w:lvl w:ilvl="0" w:tplc="314CA3C2">
      <w:start w:val="201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64DC"/>
    <w:multiLevelType w:val="hybridMultilevel"/>
    <w:tmpl w:val="2986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1064"/>
    <w:multiLevelType w:val="hybridMultilevel"/>
    <w:tmpl w:val="28C8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1D7"/>
    <w:multiLevelType w:val="hybridMultilevel"/>
    <w:tmpl w:val="51A8EC5A"/>
    <w:lvl w:ilvl="0" w:tplc="B6126516">
      <w:start w:val="1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E"/>
    <w:rsid w:val="00055564"/>
    <w:rsid w:val="00066CC2"/>
    <w:rsid w:val="000B4783"/>
    <w:rsid w:val="00162EF7"/>
    <w:rsid w:val="0018117E"/>
    <w:rsid w:val="001B31EF"/>
    <w:rsid w:val="00201951"/>
    <w:rsid w:val="002147DF"/>
    <w:rsid w:val="002210D5"/>
    <w:rsid w:val="002F4963"/>
    <w:rsid w:val="002F7F06"/>
    <w:rsid w:val="003103FB"/>
    <w:rsid w:val="00367CDE"/>
    <w:rsid w:val="00453445"/>
    <w:rsid w:val="00457C69"/>
    <w:rsid w:val="00477334"/>
    <w:rsid w:val="0049349C"/>
    <w:rsid w:val="004B0233"/>
    <w:rsid w:val="004C0AE6"/>
    <w:rsid w:val="004D4E4A"/>
    <w:rsid w:val="005B0D17"/>
    <w:rsid w:val="00616B1D"/>
    <w:rsid w:val="007008EC"/>
    <w:rsid w:val="00715707"/>
    <w:rsid w:val="00762AA9"/>
    <w:rsid w:val="00771EC5"/>
    <w:rsid w:val="00784EB2"/>
    <w:rsid w:val="007B1A2A"/>
    <w:rsid w:val="00813240"/>
    <w:rsid w:val="00870509"/>
    <w:rsid w:val="00871211"/>
    <w:rsid w:val="008A67ED"/>
    <w:rsid w:val="008D17B0"/>
    <w:rsid w:val="009517D8"/>
    <w:rsid w:val="009B38C7"/>
    <w:rsid w:val="009C0075"/>
    <w:rsid w:val="009F5C8B"/>
    <w:rsid w:val="00A1408E"/>
    <w:rsid w:val="00A64B93"/>
    <w:rsid w:val="00A67D75"/>
    <w:rsid w:val="00A70CF0"/>
    <w:rsid w:val="00B90135"/>
    <w:rsid w:val="00C30552"/>
    <w:rsid w:val="00C873D1"/>
    <w:rsid w:val="00CF6940"/>
    <w:rsid w:val="00D56BEA"/>
    <w:rsid w:val="00D6474E"/>
    <w:rsid w:val="00D80A49"/>
    <w:rsid w:val="00DA055E"/>
    <w:rsid w:val="00DC51FF"/>
    <w:rsid w:val="00DE221C"/>
    <w:rsid w:val="00E63889"/>
    <w:rsid w:val="00EC7854"/>
    <w:rsid w:val="00F016AE"/>
    <w:rsid w:val="00F33BA6"/>
    <w:rsid w:val="00F71A13"/>
    <w:rsid w:val="00F92D74"/>
    <w:rsid w:val="00F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308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CD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next w:val="Normal"/>
    <w:uiPriority w:val="99"/>
    <w:rsid w:val="00C873D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color w:val="E36C0A"/>
      <w:sz w:val="22"/>
      <w:szCs w:val="22"/>
    </w:rPr>
  </w:style>
  <w:style w:type="paragraph" w:customStyle="1" w:styleId="ATEXT1">
    <w:name w:val="A TEXT 1"/>
    <w:basedOn w:val="Normal"/>
    <w:link w:val="ATEXT1Char"/>
    <w:qFormat/>
    <w:rsid w:val="00C873D1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</w:rPr>
  </w:style>
  <w:style w:type="character" w:customStyle="1" w:styleId="ATEXT1Char">
    <w:name w:val="A TEXT 1 Char"/>
    <w:link w:val="ATEXT1"/>
    <w:locked/>
    <w:rsid w:val="00C873D1"/>
    <w:rPr>
      <w:rFonts w:ascii="Arial" w:eastAsia="Times New Roman" w:hAnsi="Arial" w:cs="Sabon-Roman"/>
      <w:color w:val="000000"/>
      <w:sz w:val="20"/>
      <w:szCs w:val="19"/>
    </w:rPr>
  </w:style>
  <w:style w:type="character" w:styleId="Hyperlink">
    <w:name w:val="Hyperlink"/>
    <w:basedOn w:val="DefaultParagraphFont"/>
    <w:uiPriority w:val="99"/>
    <w:unhideWhenUsed/>
    <w:rsid w:val="00C873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78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2017-11-24T01:14:00Z</cp:lastPrinted>
  <dcterms:created xsi:type="dcterms:W3CDTF">2017-12-17T22:08:00Z</dcterms:created>
  <dcterms:modified xsi:type="dcterms:W3CDTF">2017-12-17T22:54:00Z</dcterms:modified>
</cp:coreProperties>
</file>