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EC" w:rsidRPr="00E62E47" w:rsidRDefault="002C47CD" w:rsidP="008F0AEC">
      <w:pPr>
        <w:spacing w:after="120" w:line="240" w:lineRule="auto"/>
        <w:jc w:val="both"/>
        <w:rPr>
          <w:rFonts w:cs="Arial"/>
          <w:b/>
          <w:i/>
          <w:sz w:val="28"/>
          <w:szCs w:val="28"/>
        </w:rPr>
      </w:pPr>
      <w:bookmarkStart w:id="0" w:name="_GoBack"/>
      <w:bookmarkEnd w:id="0"/>
      <w:r w:rsidRPr="00E62E47">
        <w:rPr>
          <w:rFonts w:cs="Arial"/>
          <w:b/>
          <w:i/>
          <w:sz w:val="28"/>
          <w:szCs w:val="28"/>
        </w:rPr>
        <w:t>Chapter 7</w:t>
      </w:r>
      <w:r w:rsidR="008F0AEC" w:rsidRPr="00E62E47">
        <w:rPr>
          <w:rFonts w:cs="Arial"/>
          <w:b/>
          <w:i/>
          <w:sz w:val="28"/>
          <w:szCs w:val="28"/>
        </w:rPr>
        <w:t xml:space="preserve"> Examination preparation solutions</w:t>
      </w:r>
    </w:p>
    <w:p w:rsidR="00B76EA2" w:rsidRDefault="00B76EA2" w:rsidP="00B76EA2">
      <w:pPr>
        <w:jc w:val="both"/>
        <w:rPr>
          <w:rFonts w:ascii="Times New Roman" w:hAnsi="Times New Roman"/>
        </w:rPr>
      </w:pPr>
    </w:p>
    <w:p w:rsidR="002C47CD" w:rsidRPr="002C47CD" w:rsidRDefault="002C47CD" w:rsidP="002C47CD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C47CD">
        <w:rPr>
          <w:rFonts w:ascii="Arial" w:hAnsi="Arial" w:cs="Arial"/>
          <w:sz w:val="22"/>
          <w:szCs w:val="22"/>
        </w:rPr>
        <w:t>Sunnydayz</w:t>
      </w:r>
      <w:r w:rsidR="00E62E47">
        <w:rPr>
          <w:rFonts w:ascii="Arial" w:hAnsi="Arial" w:cs="Arial"/>
          <w:sz w:val="22"/>
          <w:szCs w:val="22"/>
        </w:rPr>
        <w:t>z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 Ltd is in the secondary/manufacturing industry sector. It produces solar panels, classified as a finished good</w:t>
      </w:r>
      <w:r w:rsidR="00E62E47">
        <w:rPr>
          <w:rFonts w:ascii="Arial" w:hAnsi="Arial" w:cs="Arial"/>
          <w:sz w:val="22"/>
          <w:szCs w:val="22"/>
        </w:rPr>
        <w:t>,</w:t>
      </w:r>
      <w:r w:rsidRPr="002C47CD">
        <w:rPr>
          <w:rFonts w:ascii="Arial" w:hAnsi="Arial" w:cs="Arial"/>
          <w:sz w:val="22"/>
          <w:szCs w:val="22"/>
        </w:rPr>
        <w:t xml:space="preserve"> produced by combining factors of production in a production process. </w:t>
      </w:r>
      <w:proofErr w:type="spellStart"/>
      <w:r w:rsidRPr="002C47CD">
        <w:rPr>
          <w:rFonts w:ascii="Arial" w:hAnsi="Arial" w:cs="Arial"/>
          <w:sz w:val="22"/>
          <w:szCs w:val="22"/>
        </w:rPr>
        <w:t>Sunsavers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 Pty Ltd is in the tertiary/services industry sector. They install solar panel</w:t>
      </w:r>
      <w:r w:rsidR="00E62E47">
        <w:rPr>
          <w:rFonts w:ascii="Arial" w:hAnsi="Arial" w:cs="Arial"/>
          <w:sz w:val="22"/>
          <w:szCs w:val="22"/>
        </w:rPr>
        <w:t>s</w:t>
      </w:r>
      <w:r w:rsidRPr="002C47CD">
        <w:rPr>
          <w:rFonts w:ascii="Arial" w:hAnsi="Arial" w:cs="Arial"/>
          <w:sz w:val="22"/>
          <w:szCs w:val="22"/>
        </w:rPr>
        <w:t xml:space="preserve"> on the roofs of their customers. In doing so, they are selling their </w:t>
      </w:r>
      <w:proofErr w:type="spellStart"/>
      <w:r w:rsidRPr="002C47CD">
        <w:rPr>
          <w:rFonts w:ascii="Arial" w:hAnsi="Arial" w:cs="Arial"/>
          <w:sz w:val="22"/>
          <w:szCs w:val="22"/>
        </w:rPr>
        <w:t>labour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 and expertise in the installation process.</w:t>
      </w:r>
    </w:p>
    <w:p w:rsidR="002C47CD" w:rsidRPr="002C47CD" w:rsidRDefault="002C47CD" w:rsidP="002C47CD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2C47CD" w:rsidRPr="002C47CD" w:rsidRDefault="002C47CD" w:rsidP="002C47CD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C47CD">
        <w:rPr>
          <w:rFonts w:ascii="Arial" w:hAnsi="Arial" w:cs="Arial"/>
          <w:sz w:val="22"/>
          <w:szCs w:val="22"/>
        </w:rPr>
        <w:t xml:space="preserve">A solar panel is a good and therefore tangible – it can be seen and touched. Whereas the installation of the solar panel is a service, and is therefore intangible. The end customer has no interaction with </w:t>
      </w:r>
      <w:proofErr w:type="spellStart"/>
      <w:r w:rsidRPr="002C47CD">
        <w:rPr>
          <w:rFonts w:ascii="Arial" w:hAnsi="Arial" w:cs="Arial"/>
          <w:sz w:val="22"/>
          <w:szCs w:val="22"/>
        </w:rPr>
        <w:t>Sunnydayz</w:t>
      </w:r>
      <w:r w:rsidR="00E62E47">
        <w:rPr>
          <w:rFonts w:ascii="Arial" w:hAnsi="Arial" w:cs="Arial"/>
          <w:sz w:val="22"/>
          <w:szCs w:val="22"/>
        </w:rPr>
        <w:t>z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, the producer of the solar panel. Whereas the end customer has a high degree of interaction with </w:t>
      </w:r>
      <w:proofErr w:type="spellStart"/>
      <w:r w:rsidRPr="002C47CD">
        <w:rPr>
          <w:rFonts w:ascii="Arial" w:hAnsi="Arial" w:cs="Arial"/>
          <w:sz w:val="22"/>
          <w:szCs w:val="22"/>
        </w:rPr>
        <w:t>Sunsavers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, the installation company. </w:t>
      </w:r>
      <w:proofErr w:type="spellStart"/>
      <w:r w:rsidRPr="002C47CD">
        <w:rPr>
          <w:rFonts w:ascii="Arial" w:hAnsi="Arial" w:cs="Arial"/>
          <w:sz w:val="22"/>
          <w:szCs w:val="22"/>
        </w:rPr>
        <w:t>Sunsavers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 will consult with the customer about their needs and then install the panels at the customer’s house, likely whil</w:t>
      </w:r>
      <w:r w:rsidR="00E62E47">
        <w:rPr>
          <w:rFonts w:ascii="Arial" w:hAnsi="Arial" w:cs="Arial"/>
          <w:sz w:val="22"/>
          <w:szCs w:val="22"/>
        </w:rPr>
        <w:t>e</w:t>
      </w:r>
      <w:r w:rsidRPr="002C47CD">
        <w:rPr>
          <w:rFonts w:ascii="Arial" w:hAnsi="Arial" w:cs="Arial"/>
          <w:sz w:val="22"/>
          <w:szCs w:val="22"/>
        </w:rPr>
        <w:t xml:space="preserve"> the customer is supervising. Solar pa</w:t>
      </w:r>
      <w:r w:rsidR="00E62E47">
        <w:rPr>
          <w:rFonts w:ascii="Arial" w:hAnsi="Arial" w:cs="Arial"/>
          <w:sz w:val="22"/>
          <w:szCs w:val="22"/>
        </w:rPr>
        <w:t xml:space="preserve">nels are </w:t>
      </w:r>
      <w:proofErr w:type="spellStart"/>
      <w:r w:rsidR="00E62E47">
        <w:rPr>
          <w:rFonts w:ascii="Arial" w:hAnsi="Arial" w:cs="Arial"/>
          <w:sz w:val="22"/>
          <w:szCs w:val="22"/>
        </w:rPr>
        <w:t>standardis</w:t>
      </w:r>
      <w:r w:rsidRPr="002C47CD">
        <w:rPr>
          <w:rFonts w:ascii="Arial" w:hAnsi="Arial" w:cs="Arial"/>
          <w:sz w:val="22"/>
          <w:szCs w:val="22"/>
        </w:rPr>
        <w:t>ed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, mass produced and can be stored as inventory in a warehouse. </w:t>
      </w:r>
      <w:r w:rsidR="00E62E47">
        <w:rPr>
          <w:rFonts w:ascii="Arial" w:hAnsi="Arial" w:cs="Arial"/>
          <w:sz w:val="22"/>
          <w:szCs w:val="22"/>
        </w:rPr>
        <w:t xml:space="preserve">However, </w:t>
      </w:r>
      <w:r w:rsidRPr="002C47CD">
        <w:rPr>
          <w:rFonts w:ascii="Arial" w:hAnsi="Arial" w:cs="Arial"/>
          <w:sz w:val="22"/>
          <w:szCs w:val="22"/>
        </w:rPr>
        <w:t xml:space="preserve">the installation of the solar panel is </w:t>
      </w:r>
      <w:proofErr w:type="spellStart"/>
      <w:r w:rsidRPr="002C47CD">
        <w:rPr>
          <w:rFonts w:ascii="Arial" w:hAnsi="Arial" w:cs="Arial"/>
          <w:sz w:val="22"/>
          <w:szCs w:val="22"/>
        </w:rPr>
        <w:t>customi</w:t>
      </w:r>
      <w:r w:rsidR="00E62E47">
        <w:rPr>
          <w:rFonts w:ascii="Arial" w:hAnsi="Arial" w:cs="Arial"/>
          <w:sz w:val="22"/>
          <w:szCs w:val="22"/>
        </w:rPr>
        <w:t>s</w:t>
      </w:r>
      <w:r w:rsidRPr="002C47CD">
        <w:rPr>
          <w:rFonts w:ascii="Arial" w:hAnsi="Arial" w:cs="Arial"/>
          <w:sz w:val="22"/>
          <w:szCs w:val="22"/>
        </w:rPr>
        <w:t>ed</w:t>
      </w:r>
      <w:proofErr w:type="spellEnd"/>
      <w:r w:rsidRPr="002C47CD">
        <w:rPr>
          <w:rFonts w:ascii="Arial" w:hAnsi="Arial" w:cs="Arial"/>
          <w:sz w:val="22"/>
          <w:szCs w:val="22"/>
        </w:rPr>
        <w:t xml:space="preserve"> to the needs of the customer, and therefore cannot be mass produced or stored. Different customers will require a different quantity of panels and a different set-up depending on their roof size and aspect. </w:t>
      </w:r>
    </w:p>
    <w:p w:rsidR="002C47CD" w:rsidRPr="002C47CD" w:rsidRDefault="002C47CD" w:rsidP="002C47CD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2C47CD" w:rsidRPr="002C47CD" w:rsidRDefault="002C47CD" w:rsidP="002C47CD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C47CD">
        <w:rPr>
          <w:rFonts w:ascii="Arial" w:hAnsi="Arial" w:cs="Arial"/>
          <w:sz w:val="22"/>
          <w:szCs w:val="22"/>
        </w:rPr>
        <w:t>The operations systems:</w:t>
      </w:r>
    </w:p>
    <w:p w:rsidR="002C47CD" w:rsidRPr="002C47CD" w:rsidRDefault="002C47CD" w:rsidP="002C47CD">
      <w:pPr>
        <w:jc w:val="both"/>
        <w:rPr>
          <w:rFonts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244"/>
        <w:gridCol w:w="3773"/>
        <w:gridCol w:w="3773"/>
      </w:tblGrid>
      <w:tr w:rsidR="002C47CD" w:rsidRPr="002C47CD" w:rsidTr="00EE63DB">
        <w:tc>
          <w:tcPr>
            <w:tcW w:w="1104" w:type="dxa"/>
          </w:tcPr>
          <w:p w:rsidR="002C47CD" w:rsidRPr="002C47CD" w:rsidRDefault="002C47CD" w:rsidP="00EE63D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3" w:type="dxa"/>
          </w:tcPr>
          <w:p w:rsidR="002C47CD" w:rsidRPr="002C47CD" w:rsidRDefault="002C47CD" w:rsidP="00EE63D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7CD">
              <w:rPr>
                <w:rFonts w:ascii="Arial" w:hAnsi="Arial" w:cs="Arial"/>
                <w:sz w:val="22"/>
                <w:szCs w:val="22"/>
              </w:rPr>
              <w:t>Sunnydayz</w:t>
            </w:r>
            <w:r w:rsidR="00E62E47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3773" w:type="dxa"/>
          </w:tcPr>
          <w:p w:rsidR="002C47CD" w:rsidRPr="002C47CD" w:rsidRDefault="002C47CD" w:rsidP="00EE63D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7CD">
              <w:rPr>
                <w:rFonts w:ascii="Arial" w:hAnsi="Arial" w:cs="Arial"/>
                <w:sz w:val="22"/>
                <w:szCs w:val="22"/>
              </w:rPr>
              <w:t>Sunsavers</w:t>
            </w:r>
            <w:proofErr w:type="spellEnd"/>
          </w:p>
        </w:tc>
      </w:tr>
      <w:tr w:rsidR="002C47CD" w:rsidRPr="002C47CD" w:rsidTr="00EE63DB">
        <w:tc>
          <w:tcPr>
            <w:tcW w:w="1104" w:type="dxa"/>
          </w:tcPr>
          <w:p w:rsidR="002C47CD" w:rsidRPr="002C47CD" w:rsidRDefault="002C47CD" w:rsidP="00EE63D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Inputs</w:t>
            </w:r>
          </w:p>
        </w:tc>
        <w:tc>
          <w:tcPr>
            <w:tcW w:w="3773" w:type="dxa"/>
          </w:tcPr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7CD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Time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 xml:space="preserve">Raw materials 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Component parts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Manufacturing facilities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M</w:t>
            </w:r>
            <w:r w:rsidR="00E62E47">
              <w:rPr>
                <w:rFonts w:ascii="Arial" w:hAnsi="Arial" w:cs="Arial"/>
                <w:sz w:val="22"/>
                <w:szCs w:val="22"/>
              </w:rPr>
              <w:t>anufacturing equipment and tech</w:t>
            </w:r>
          </w:p>
          <w:p w:rsidR="002C47CD" w:rsidRPr="002C47CD" w:rsidRDefault="00E62E47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Utilities – water, electricity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Warehouse – for inventory</w:t>
            </w:r>
          </w:p>
        </w:tc>
        <w:tc>
          <w:tcPr>
            <w:tcW w:w="3773" w:type="dxa"/>
          </w:tcPr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Solar panels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Installers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Installation equipment</w:t>
            </w:r>
          </w:p>
        </w:tc>
      </w:tr>
      <w:tr w:rsidR="002C47CD" w:rsidRPr="002C47CD" w:rsidTr="00EE63DB">
        <w:trPr>
          <w:trHeight w:val="548"/>
        </w:trPr>
        <w:tc>
          <w:tcPr>
            <w:tcW w:w="1104" w:type="dxa"/>
          </w:tcPr>
          <w:p w:rsidR="002C47CD" w:rsidRPr="002C47CD" w:rsidRDefault="002C47CD" w:rsidP="00EE63D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Processes</w:t>
            </w:r>
          </w:p>
        </w:tc>
        <w:tc>
          <w:tcPr>
            <w:tcW w:w="3773" w:type="dxa"/>
          </w:tcPr>
          <w:p w:rsidR="002C47CD" w:rsidRPr="002C47CD" w:rsidRDefault="002C47CD" w:rsidP="002C47C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proofErr w:type="spellStart"/>
            <w:r w:rsidRPr="002C47CD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 w:rsidRPr="002C47CD">
              <w:rPr>
                <w:rFonts w:ascii="Arial" w:hAnsi="Arial" w:cs="Arial"/>
                <w:sz w:val="22"/>
                <w:szCs w:val="22"/>
              </w:rPr>
              <w:t xml:space="preserve"> takes time and uses equipment and technology to combine materials into solar panels. 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 xml:space="preserve">Solar panels are stored in the warehouse as inventory to be sold to installation companies like </w:t>
            </w:r>
            <w:proofErr w:type="spellStart"/>
            <w:r w:rsidRPr="002C47CD">
              <w:rPr>
                <w:rFonts w:ascii="Arial" w:hAnsi="Arial" w:cs="Arial"/>
                <w:sz w:val="22"/>
                <w:szCs w:val="22"/>
              </w:rPr>
              <w:t>Sunsavers</w:t>
            </w:r>
            <w:proofErr w:type="spellEnd"/>
            <w:r w:rsidRPr="002C47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73" w:type="dxa"/>
          </w:tcPr>
          <w:p w:rsidR="002C47CD" w:rsidRPr="002C47CD" w:rsidRDefault="002C47CD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 xml:space="preserve">Buy panels from </w:t>
            </w:r>
            <w:proofErr w:type="spellStart"/>
            <w:r w:rsidRPr="002C47CD">
              <w:rPr>
                <w:rFonts w:ascii="Arial" w:hAnsi="Arial" w:cs="Arial"/>
                <w:sz w:val="22"/>
                <w:szCs w:val="22"/>
              </w:rPr>
              <w:t>Sunnydayz</w:t>
            </w:r>
            <w:r w:rsidR="00E62E47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Sell i</w:t>
            </w:r>
            <w:r w:rsidR="00E62E47">
              <w:rPr>
                <w:rFonts w:ascii="Arial" w:hAnsi="Arial" w:cs="Arial"/>
                <w:sz w:val="22"/>
                <w:szCs w:val="22"/>
              </w:rPr>
              <w:t>nstallation service to customer</w:t>
            </w:r>
          </w:p>
          <w:p w:rsidR="002C47CD" w:rsidRPr="002C47CD" w:rsidRDefault="00E62E47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panels to customer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Greet customer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Discuss installation needs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Lift panels and equipment onto roof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 xml:space="preserve">Secure panels </w:t>
            </w:r>
            <w:r w:rsidR="00E62E47">
              <w:rPr>
                <w:rFonts w:ascii="Arial" w:hAnsi="Arial" w:cs="Arial"/>
                <w:sz w:val="22"/>
                <w:szCs w:val="22"/>
              </w:rPr>
              <w:t>onto the roof</w:t>
            </w:r>
          </w:p>
          <w:p w:rsidR="002C47CD" w:rsidRPr="002C47CD" w:rsidRDefault="002C47CD" w:rsidP="002C47C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Instruct customer in how to use / maintain the system</w:t>
            </w:r>
          </w:p>
        </w:tc>
      </w:tr>
      <w:tr w:rsidR="002C47CD" w:rsidRPr="002C47CD" w:rsidTr="00EE63DB">
        <w:tc>
          <w:tcPr>
            <w:tcW w:w="1104" w:type="dxa"/>
          </w:tcPr>
          <w:p w:rsidR="002C47CD" w:rsidRPr="002C47CD" w:rsidRDefault="002C47CD" w:rsidP="00EE63D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Outputs</w:t>
            </w:r>
          </w:p>
        </w:tc>
        <w:tc>
          <w:tcPr>
            <w:tcW w:w="3773" w:type="dxa"/>
          </w:tcPr>
          <w:p w:rsidR="002C47CD" w:rsidRPr="002C47CD" w:rsidRDefault="002C47CD" w:rsidP="002C47CD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Solar panels</w:t>
            </w:r>
          </w:p>
        </w:tc>
        <w:tc>
          <w:tcPr>
            <w:tcW w:w="3773" w:type="dxa"/>
          </w:tcPr>
          <w:p w:rsidR="002C47CD" w:rsidRPr="002C47CD" w:rsidRDefault="002C47CD" w:rsidP="002C47C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CD">
              <w:rPr>
                <w:rFonts w:ascii="Arial" w:hAnsi="Arial" w:cs="Arial"/>
                <w:sz w:val="22"/>
                <w:szCs w:val="22"/>
              </w:rPr>
              <w:t>Installation of solar panels</w:t>
            </w:r>
          </w:p>
        </w:tc>
      </w:tr>
    </w:tbl>
    <w:p w:rsidR="002C47CD" w:rsidRPr="002C47CD" w:rsidRDefault="002C47CD" w:rsidP="002C47CD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3F6A97" w:rsidRPr="002C47CD" w:rsidRDefault="003F6A97" w:rsidP="00B76EA2">
      <w:pPr>
        <w:jc w:val="both"/>
        <w:rPr>
          <w:rFonts w:cs="Arial"/>
        </w:rPr>
      </w:pPr>
    </w:p>
    <w:sectPr w:rsidR="003F6A97" w:rsidRPr="002C47CD" w:rsidSect="00892221">
      <w:headerReference w:type="default" r:id="rId8"/>
      <w:footerReference w:type="default" r:id="rId9"/>
      <w:type w:val="continuous"/>
      <w:pgSz w:w="11906" w:h="16838"/>
      <w:pgMar w:top="2226" w:right="1474" w:bottom="1134" w:left="1474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FD" w:rsidRDefault="00CD26FD">
      <w:r>
        <w:separator/>
      </w:r>
    </w:p>
  </w:endnote>
  <w:endnote w:type="continuationSeparator" w:id="0">
    <w:p w:rsidR="00CD26FD" w:rsidRDefault="00CD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ic720LtB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D8" w:rsidRDefault="00D102D8" w:rsidP="000B258B">
    <w:pPr>
      <w:pStyle w:val="Header"/>
      <w:spacing w:after="0" w:line="240" w:lineRule="auto"/>
      <w:rPr>
        <w:b/>
      </w:rPr>
    </w:pPr>
  </w:p>
  <w:p w:rsidR="00D102D8" w:rsidRPr="006C6AC0" w:rsidRDefault="00CC6CCA" w:rsidP="00CC6CCA">
    <w:pPr>
      <w:pStyle w:val="Footer"/>
      <w:spacing w:after="0" w:line="240" w:lineRule="auto"/>
    </w:pPr>
    <w:r>
      <w:t xml:space="preserve">Elizabeth </w:t>
    </w:r>
    <w:proofErr w:type="spellStart"/>
    <w:r>
      <w:t>Pucius</w:t>
    </w:r>
    <w:proofErr w:type="spellEnd"/>
    <w:r w:rsidR="005C63E2">
      <w:t>, Julie Cain</w:t>
    </w:r>
    <w:proofErr w:type="gramStart"/>
    <w:r w:rsidR="005C63E2">
      <w:t>,</w:t>
    </w:r>
    <w:proofErr w:type="gramEnd"/>
    <w:r w:rsidR="005C63E2">
      <w:br/>
      <w:t>Megan Jeff</w:t>
    </w:r>
    <w:r w:rsidR="00E62E47">
      <w:t>e</w:t>
    </w:r>
    <w:r w:rsidR="005C63E2">
      <w:t>r</w:t>
    </w:r>
    <w:r w:rsidR="00E62E47">
      <w:t>y &amp; Gillian Somers</w:t>
    </w:r>
    <w:r w:rsidR="00EA3AC1" w:rsidRPr="00EC2327">
      <w:tab/>
    </w:r>
    <w:r w:rsidR="004A4ADC">
      <w:fldChar w:fldCharType="begin"/>
    </w:r>
    <w:r w:rsidR="0067431A">
      <w:instrText xml:space="preserve"> PAGE </w:instrText>
    </w:r>
    <w:r w:rsidR="004A4ADC">
      <w:fldChar w:fldCharType="separate"/>
    </w:r>
    <w:r w:rsidR="005C63E2">
      <w:rPr>
        <w:noProof/>
      </w:rPr>
      <w:t>1</w:t>
    </w:r>
    <w:r w:rsidR="004A4ADC">
      <w:rPr>
        <w:noProof/>
      </w:rPr>
      <w:fldChar w:fldCharType="end"/>
    </w:r>
    <w:r w:rsidR="00EA3AC1" w:rsidRPr="00D83B2C">
      <w:tab/>
      <w:t>© Cambridge University Press</w:t>
    </w:r>
    <w:r w:rsidR="00EA3AC1">
      <w:t xml:space="preserve"> </w:t>
    </w:r>
    <w:r w:rsidR="00A65C0B">
      <w:t>201</w:t>
    </w:r>
    <w: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FD" w:rsidRDefault="00CD26FD">
      <w:r>
        <w:separator/>
      </w:r>
    </w:p>
  </w:footnote>
  <w:footnote w:type="continuationSeparator" w:id="0">
    <w:p w:rsidR="00CD26FD" w:rsidRDefault="00CD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88" w:rsidRDefault="00C17288" w:rsidP="00243726">
    <w:pPr>
      <w:pStyle w:val="Header"/>
      <w:spacing w:after="0" w:line="240" w:lineRule="auto"/>
      <w:rPr>
        <w:b/>
      </w:rPr>
    </w:pPr>
    <w:r>
      <w:rPr>
        <w:b/>
        <w:i/>
        <w:noProof/>
        <w:sz w:val="24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-450215</wp:posOffset>
          </wp:positionV>
          <wp:extent cx="8354955" cy="1031240"/>
          <wp:effectExtent l="0" t="0" r="190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graphy-NSW-Syllabus-for-the-Australian-Curriculum-Stage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0192" cy="10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7288" w:rsidRDefault="00C17288" w:rsidP="00243726">
    <w:pPr>
      <w:pStyle w:val="Header"/>
      <w:spacing w:after="0" w:line="240" w:lineRule="auto"/>
      <w:rPr>
        <w:b/>
      </w:rPr>
    </w:pPr>
  </w:p>
  <w:p w:rsidR="00C17288" w:rsidRDefault="00C17288" w:rsidP="00243726">
    <w:pPr>
      <w:pStyle w:val="Header"/>
      <w:spacing w:after="0" w:line="240" w:lineRule="auto"/>
      <w:rPr>
        <w:b/>
      </w:rPr>
    </w:pPr>
  </w:p>
  <w:p w:rsidR="005A636E" w:rsidRDefault="005A636E" w:rsidP="00243726">
    <w:pPr>
      <w:pStyle w:val="Header"/>
      <w:spacing w:after="0" w:line="240" w:lineRule="auto"/>
      <w:rPr>
        <w:b/>
      </w:rPr>
    </w:pPr>
  </w:p>
  <w:p w:rsidR="00F63ED7" w:rsidRDefault="00F63ED7" w:rsidP="00F63ED7">
    <w:pPr>
      <w:pStyle w:val="Header"/>
      <w:spacing w:after="0" w:line="240" w:lineRule="auto"/>
      <w:rPr>
        <w:b/>
      </w:rPr>
    </w:pPr>
  </w:p>
  <w:p w:rsidR="00C20BF4" w:rsidRPr="00F63ED7" w:rsidRDefault="00243726" w:rsidP="002914B7">
    <w:pPr>
      <w:pStyle w:val="Header"/>
      <w:spacing w:after="0" w:line="240" w:lineRule="auto"/>
      <w:rPr>
        <w:i/>
      </w:rPr>
    </w:pPr>
    <w:r>
      <w:rPr>
        <w:b/>
      </w:rPr>
      <w:t>TE</w:t>
    </w:r>
    <w:r w:rsidR="00F63ED7">
      <w:rPr>
        <w:b/>
      </w:rPr>
      <w:t>ACHER</w:t>
    </w:r>
    <w:r>
      <w:rPr>
        <w:b/>
      </w:rPr>
      <w:t xml:space="preserve"> </w:t>
    </w:r>
    <w:r w:rsidR="005A636E">
      <w:rPr>
        <w:b/>
      </w:rPr>
      <w:t>RESOURCE</w:t>
    </w:r>
    <w:r>
      <w:rPr>
        <w:b/>
      </w:rPr>
      <w:t xml:space="preserve"> </w:t>
    </w:r>
    <w:r w:rsidR="002914B7">
      <w:rPr>
        <w:b/>
      </w:rPr>
      <w:t>PACKAGE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1E5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376"/>
    <w:multiLevelType w:val="hybridMultilevel"/>
    <w:tmpl w:val="74AA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26466"/>
    <w:multiLevelType w:val="hybridMultilevel"/>
    <w:tmpl w:val="7954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B7E40"/>
    <w:multiLevelType w:val="hybridMultilevel"/>
    <w:tmpl w:val="67A23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6E73"/>
    <w:multiLevelType w:val="hybridMultilevel"/>
    <w:tmpl w:val="EE7EDB38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0B62"/>
    <w:multiLevelType w:val="hybridMultilevel"/>
    <w:tmpl w:val="CA6AE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76DDE"/>
    <w:multiLevelType w:val="hybridMultilevel"/>
    <w:tmpl w:val="5B5C4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B6484"/>
    <w:multiLevelType w:val="hybridMultilevel"/>
    <w:tmpl w:val="71400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801C0C"/>
    <w:multiLevelType w:val="hybridMultilevel"/>
    <w:tmpl w:val="449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7956"/>
    <w:multiLevelType w:val="hybridMultilevel"/>
    <w:tmpl w:val="6A4206E6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17E5D"/>
    <w:multiLevelType w:val="hybridMultilevel"/>
    <w:tmpl w:val="B980F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24A8B"/>
    <w:multiLevelType w:val="hybridMultilevel"/>
    <w:tmpl w:val="E7E0368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D40B21"/>
    <w:multiLevelType w:val="hybridMultilevel"/>
    <w:tmpl w:val="06A2C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470AB"/>
    <w:multiLevelType w:val="hybridMultilevel"/>
    <w:tmpl w:val="298C6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D4558B"/>
    <w:multiLevelType w:val="hybridMultilevel"/>
    <w:tmpl w:val="2E4A13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621CD5"/>
    <w:multiLevelType w:val="hybridMultilevel"/>
    <w:tmpl w:val="84B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E21E9"/>
    <w:multiLevelType w:val="hybridMultilevel"/>
    <w:tmpl w:val="5E545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DE0C77"/>
    <w:multiLevelType w:val="hybridMultilevel"/>
    <w:tmpl w:val="AD00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2934CC"/>
    <w:multiLevelType w:val="hybridMultilevel"/>
    <w:tmpl w:val="5DAC1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6071D0"/>
    <w:multiLevelType w:val="hybridMultilevel"/>
    <w:tmpl w:val="0344C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DB336C"/>
    <w:multiLevelType w:val="multilevel"/>
    <w:tmpl w:val="7F1A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E1B6257"/>
    <w:multiLevelType w:val="hybridMultilevel"/>
    <w:tmpl w:val="E7704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B3DA9"/>
    <w:multiLevelType w:val="hybridMultilevel"/>
    <w:tmpl w:val="6B6EB836"/>
    <w:lvl w:ilvl="0" w:tplc="89F27F0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43227"/>
    <w:multiLevelType w:val="hybridMultilevel"/>
    <w:tmpl w:val="12F0C9B2"/>
    <w:lvl w:ilvl="0" w:tplc="4F781112">
      <w:start w:val="1"/>
      <w:numFmt w:val="upperLetter"/>
      <w:pStyle w:val="JSQabc"/>
      <w:lvlText w:val="%1"/>
      <w:lvlJc w:val="left"/>
      <w:pPr>
        <w:tabs>
          <w:tab w:val="num" w:pos="748"/>
        </w:tabs>
        <w:ind w:left="748" w:hanging="374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637FD"/>
    <w:multiLevelType w:val="hybridMultilevel"/>
    <w:tmpl w:val="3EF80008"/>
    <w:lvl w:ilvl="0" w:tplc="70D03BB2">
      <w:start w:val="1"/>
      <w:numFmt w:val="lowerLetter"/>
      <w:lvlText w:val="%1)"/>
      <w:lvlJc w:val="left"/>
      <w:pPr>
        <w:ind w:left="360" w:hanging="360"/>
      </w:pPr>
      <w:rPr>
        <w:rFonts w:ascii="Gothic720LtBTW01-Light" w:hAnsi="Gothic720LtBTW01-Light" w:cs="Gothic720LtBTW01-Light" w:hint="default"/>
        <w:color w:val="1A1A1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81610"/>
    <w:multiLevelType w:val="hybridMultilevel"/>
    <w:tmpl w:val="DF58F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737EE2"/>
    <w:multiLevelType w:val="hybridMultilevel"/>
    <w:tmpl w:val="24EA7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A01DD4"/>
    <w:multiLevelType w:val="hybridMultilevel"/>
    <w:tmpl w:val="C80E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E63618"/>
    <w:multiLevelType w:val="hybridMultilevel"/>
    <w:tmpl w:val="02E6A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C62F01"/>
    <w:multiLevelType w:val="hybridMultilevel"/>
    <w:tmpl w:val="D670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D647F"/>
    <w:multiLevelType w:val="hybridMultilevel"/>
    <w:tmpl w:val="8DF44DAC"/>
    <w:lvl w:ilvl="0" w:tplc="36D29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076E53"/>
    <w:multiLevelType w:val="hybridMultilevel"/>
    <w:tmpl w:val="5EFC6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12096B"/>
    <w:multiLevelType w:val="hybridMultilevel"/>
    <w:tmpl w:val="51AA483C"/>
    <w:lvl w:ilvl="0" w:tplc="02942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A3DB5"/>
    <w:multiLevelType w:val="hybridMultilevel"/>
    <w:tmpl w:val="2116C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FA62A1"/>
    <w:multiLevelType w:val="hybridMultilevel"/>
    <w:tmpl w:val="47C837F6"/>
    <w:lvl w:ilvl="0" w:tplc="4DD696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01B7B91"/>
    <w:multiLevelType w:val="hybridMultilevel"/>
    <w:tmpl w:val="8A600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9B1B9D"/>
    <w:multiLevelType w:val="hybridMultilevel"/>
    <w:tmpl w:val="1618D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6522BD"/>
    <w:multiLevelType w:val="hybridMultilevel"/>
    <w:tmpl w:val="B3F67300"/>
    <w:lvl w:ilvl="0" w:tplc="0C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77546"/>
    <w:multiLevelType w:val="hybridMultilevel"/>
    <w:tmpl w:val="3A74D0D0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9">
    <w:nsid w:val="78F17690"/>
    <w:multiLevelType w:val="hybridMultilevel"/>
    <w:tmpl w:val="7068A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BD7F84"/>
    <w:multiLevelType w:val="hybridMultilevel"/>
    <w:tmpl w:val="C762B4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D85B49"/>
    <w:multiLevelType w:val="hybridMultilevel"/>
    <w:tmpl w:val="937C9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B5192"/>
    <w:multiLevelType w:val="hybridMultilevel"/>
    <w:tmpl w:val="2F8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38"/>
  </w:num>
  <w:num w:numId="5">
    <w:abstractNumId w:val="27"/>
  </w:num>
  <w:num w:numId="6">
    <w:abstractNumId w:val="19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42"/>
  </w:num>
  <w:num w:numId="12">
    <w:abstractNumId w:val="8"/>
  </w:num>
  <w:num w:numId="13">
    <w:abstractNumId w:val="15"/>
  </w:num>
  <w:num w:numId="14">
    <w:abstractNumId w:val="32"/>
  </w:num>
  <w:num w:numId="15">
    <w:abstractNumId w:val="0"/>
  </w:num>
  <w:num w:numId="16">
    <w:abstractNumId w:val="6"/>
  </w:num>
  <w:num w:numId="17">
    <w:abstractNumId w:val="24"/>
  </w:num>
  <w:num w:numId="18">
    <w:abstractNumId w:val="26"/>
  </w:num>
  <w:num w:numId="19">
    <w:abstractNumId w:val="30"/>
  </w:num>
  <w:num w:numId="20">
    <w:abstractNumId w:val="2"/>
  </w:num>
  <w:num w:numId="21">
    <w:abstractNumId w:val="40"/>
  </w:num>
  <w:num w:numId="22">
    <w:abstractNumId w:val="34"/>
  </w:num>
  <w:num w:numId="23">
    <w:abstractNumId w:val="14"/>
  </w:num>
  <w:num w:numId="24">
    <w:abstractNumId w:val="39"/>
  </w:num>
  <w:num w:numId="25">
    <w:abstractNumId w:val="11"/>
  </w:num>
  <w:num w:numId="26">
    <w:abstractNumId w:val="3"/>
  </w:num>
  <w:num w:numId="27">
    <w:abstractNumId w:val="12"/>
  </w:num>
  <w:num w:numId="28">
    <w:abstractNumId w:val="21"/>
  </w:num>
  <w:num w:numId="29">
    <w:abstractNumId w:val="41"/>
  </w:num>
  <w:num w:numId="30">
    <w:abstractNumId w:val="12"/>
  </w:num>
  <w:num w:numId="31">
    <w:abstractNumId w:val="37"/>
  </w:num>
  <w:num w:numId="32">
    <w:abstractNumId w:val="36"/>
  </w:num>
  <w:num w:numId="33">
    <w:abstractNumId w:val="13"/>
  </w:num>
  <w:num w:numId="34">
    <w:abstractNumId w:val="7"/>
  </w:num>
  <w:num w:numId="35">
    <w:abstractNumId w:val="28"/>
  </w:num>
  <w:num w:numId="36">
    <w:abstractNumId w:val="29"/>
  </w:num>
  <w:num w:numId="37">
    <w:abstractNumId w:val="17"/>
  </w:num>
  <w:num w:numId="38">
    <w:abstractNumId w:val="25"/>
  </w:num>
  <w:num w:numId="39">
    <w:abstractNumId w:val="37"/>
  </w:num>
  <w:num w:numId="40">
    <w:abstractNumId w:val="10"/>
  </w:num>
  <w:num w:numId="41">
    <w:abstractNumId w:val="33"/>
  </w:num>
  <w:num w:numId="42">
    <w:abstractNumId w:val="18"/>
  </w:num>
  <w:num w:numId="43">
    <w:abstractNumId w:val="31"/>
  </w:num>
  <w:num w:numId="44">
    <w:abstractNumId w:val="35"/>
  </w:num>
  <w:num w:numId="4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256B"/>
    <w:rsid w:val="00000518"/>
    <w:rsid w:val="00000BC9"/>
    <w:rsid w:val="00004B85"/>
    <w:rsid w:val="000145CB"/>
    <w:rsid w:val="0002621A"/>
    <w:rsid w:val="000347DC"/>
    <w:rsid w:val="00054EE3"/>
    <w:rsid w:val="00056415"/>
    <w:rsid w:val="00057A80"/>
    <w:rsid w:val="00070C0B"/>
    <w:rsid w:val="00072C0B"/>
    <w:rsid w:val="0008634E"/>
    <w:rsid w:val="00090264"/>
    <w:rsid w:val="00096E1E"/>
    <w:rsid w:val="000B13E8"/>
    <w:rsid w:val="000B258B"/>
    <w:rsid w:val="000B6B49"/>
    <w:rsid w:val="000B7733"/>
    <w:rsid w:val="000C0FA2"/>
    <w:rsid w:val="000D0851"/>
    <w:rsid w:val="000D129C"/>
    <w:rsid w:val="000D2A8A"/>
    <w:rsid w:val="000D6B4B"/>
    <w:rsid w:val="000D7583"/>
    <w:rsid w:val="000E705C"/>
    <w:rsid w:val="000F5DA3"/>
    <w:rsid w:val="00102BE0"/>
    <w:rsid w:val="00104911"/>
    <w:rsid w:val="001054A5"/>
    <w:rsid w:val="00107974"/>
    <w:rsid w:val="00122300"/>
    <w:rsid w:val="00125AB7"/>
    <w:rsid w:val="00133B40"/>
    <w:rsid w:val="00135200"/>
    <w:rsid w:val="001408CA"/>
    <w:rsid w:val="00143E50"/>
    <w:rsid w:val="00157D35"/>
    <w:rsid w:val="001602E4"/>
    <w:rsid w:val="00162DA1"/>
    <w:rsid w:val="00165A2E"/>
    <w:rsid w:val="00172501"/>
    <w:rsid w:val="00173A2A"/>
    <w:rsid w:val="00180301"/>
    <w:rsid w:val="001819EE"/>
    <w:rsid w:val="00184CA0"/>
    <w:rsid w:val="0019165A"/>
    <w:rsid w:val="0019188B"/>
    <w:rsid w:val="00194DB2"/>
    <w:rsid w:val="0019575C"/>
    <w:rsid w:val="00197905"/>
    <w:rsid w:val="001A3952"/>
    <w:rsid w:val="001A3BF9"/>
    <w:rsid w:val="001B04CF"/>
    <w:rsid w:val="001B09EA"/>
    <w:rsid w:val="001B39FE"/>
    <w:rsid w:val="001B7FB6"/>
    <w:rsid w:val="001C4497"/>
    <w:rsid w:val="001C4A61"/>
    <w:rsid w:val="001C7F5B"/>
    <w:rsid w:val="001D3365"/>
    <w:rsid w:val="001D4B4C"/>
    <w:rsid w:val="001E3403"/>
    <w:rsid w:val="001E54C5"/>
    <w:rsid w:val="001E6E64"/>
    <w:rsid w:val="001E7282"/>
    <w:rsid w:val="001F060A"/>
    <w:rsid w:val="001F2535"/>
    <w:rsid w:val="001F2CB5"/>
    <w:rsid w:val="001F41EC"/>
    <w:rsid w:val="00204CFD"/>
    <w:rsid w:val="002056DE"/>
    <w:rsid w:val="0021376B"/>
    <w:rsid w:val="00215286"/>
    <w:rsid w:val="0022768B"/>
    <w:rsid w:val="00230664"/>
    <w:rsid w:val="002350A5"/>
    <w:rsid w:val="00236E8D"/>
    <w:rsid w:val="00243726"/>
    <w:rsid w:val="00250BDE"/>
    <w:rsid w:val="00253DD3"/>
    <w:rsid w:val="00262891"/>
    <w:rsid w:val="0026609D"/>
    <w:rsid w:val="002708E4"/>
    <w:rsid w:val="0027386D"/>
    <w:rsid w:val="00275363"/>
    <w:rsid w:val="00277394"/>
    <w:rsid w:val="00283325"/>
    <w:rsid w:val="002914B7"/>
    <w:rsid w:val="002A0FF9"/>
    <w:rsid w:val="002A438A"/>
    <w:rsid w:val="002B57AA"/>
    <w:rsid w:val="002B7E00"/>
    <w:rsid w:val="002C384C"/>
    <w:rsid w:val="002C47CD"/>
    <w:rsid w:val="002E38F4"/>
    <w:rsid w:val="002F41AE"/>
    <w:rsid w:val="002F4C4D"/>
    <w:rsid w:val="002F664B"/>
    <w:rsid w:val="002F6735"/>
    <w:rsid w:val="00302531"/>
    <w:rsid w:val="00304668"/>
    <w:rsid w:val="00306485"/>
    <w:rsid w:val="00307B48"/>
    <w:rsid w:val="00312504"/>
    <w:rsid w:val="00320890"/>
    <w:rsid w:val="00332030"/>
    <w:rsid w:val="00335AF9"/>
    <w:rsid w:val="00340D0C"/>
    <w:rsid w:val="003425E8"/>
    <w:rsid w:val="003450E9"/>
    <w:rsid w:val="00347ACA"/>
    <w:rsid w:val="003557C1"/>
    <w:rsid w:val="003611F5"/>
    <w:rsid w:val="00361529"/>
    <w:rsid w:val="0036256B"/>
    <w:rsid w:val="003657FE"/>
    <w:rsid w:val="003671A7"/>
    <w:rsid w:val="003701E7"/>
    <w:rsid w:val="00373E07"/>
    <w:rsid w:val="0037472C"/>
    <w:rsid w:val="00377736"/>
    <w:rsid w:val="00377CDA"/>
    <w:rsid w:val="0039709B"/>
    <w:rsid w:val="003A22B3"/>
    <w:rsid w:val="003A4B4B"/>
    <w:rsid w:val="003B1B90"/>
    <w:rsid w:val="003B1C4B"/>
    <w:rsid w:val="003B4DA5"/>
    <w:rsid w:val="003C26FD"/>
    <w:rsid w:val="003C4434"/>
    <w:rsid w:val="003D13CD"/>
    <w:rsid w:val="003D449F"/>
    <w:rsid w:val="003E2355"/>
    <w:rsid w:val="003E3E5B"/>
    <w:rsid w:val="003F160D"/>
    <w:rsid w:val="003F4D92"/>
    <w:rsid w:val="003F6A97"/>
    <w:rsid w:val="003F74F9"/>
    <w:rsid w:val="00406E33"/>
    <w:rsid w:val="00413AEA"/>
    <w:rsid w:val="0041719D"/>
    <w:rsid w:val="0042552D"/>
    <w:rsid w:val="00430F11"/>
    <w:rsid w:val="00440BE0"/>
    <w:rsid w:val="00443E39"/>
    <w:rsid w:val="00443F1B"/>
    <w:rsid w:val="0045142E"/>
    <w:rsid w:val="004516C5"/>
    <w:rsid w:val="00462B5C"/>
    <w:rsid w:val="0046341D"/>
    <w:rsid w:val="004651CD"/>
    <w:rsid w:val="00471796"/>
    <w:rsid w:val="00474D37"/>
    <w:rsid w:val="00475933"/>
    <w:rsid w:val="00481C12"/>
    <w:rsid w:val="00482DFD"/>
    <w:rsid w:val="0049239D"/>
    <w:rsid w:val="00493CD1"/>
    <w:rsid w:val="004A3E2C"/>
    <w:rsid w:val="004A4ADC"/>
    <w:rsid w:val="004B18B0"/>
    <w:rsid w:val="004B4BEA"/>
    <w:rsid w:val="004B4DC1"/>
    <w:rsid w:val="004C5FA0"/>
    <w:rsid w:val="004C6549"/>
    <w:rsid w:val="004C6E8F"/>
    <w:rsid w:val="004D3385"/>
    <w:rsid w:val="004D3C32"/>
    <w:rsid w:val="004D5CA4"/>
    <w:rsid w:val="004D764F"/>
    <w:rsid w:val="004D7A30"/>
    <w:rsid w:val="004E08BD"/>
    <w:rsid w:val="004E0991"/>
    <w:rsid w:val="004E5A4B"/>
    <w:rsid w:val="004F1ABB"/>
    <w:rsid w:val="00515651"/>
    <w:rsid w:val="005301BF"/>
    <w:rsid w:val="005353B1"/>
    <w:rsid w:val="00535EF6"/>
    <w:rsid w:val="00536CCC"/>
    <w:rsid w:val="005410C3"/>
    <w:rsid w:val="0056206A"/>
    <w:rsid w:val="00563235"/>
    <w:rsid w:val="005650AC"/>
    <w:rsid w:val="0057783C"/>
    <w:rsid w:val="00584258"/>
    <w:rsid w:val="0059630C"/>
    <w:rsid w:val="005A31ED"/>
    <w:rsid w:val="005A636E"/>
    <w:rsid w:val="005B1864"/>
    <w:rsid w:val="005C4418"/>
    <w:rsid w:val="005C63E2"/>
    <w:rsid w:val="005C6B7D"/>
    <w:rsid w:val="005D0912"/>
    <w:rsid w:val="005D61D1"/>
    <w:rsid w:val="005E3001"/>
    <w:rsid w:val="005E391F"/>
    <w:rsid w:val="005F076C"/>
    <w:rsid w:val="005F3C70"/>
    <w:rsid w:val="006011A8"/>
    <w:rsid w:val="00602936"/>
    <w:rsid w:val="0064018A"/>
    <w:rsid w:val="00640771"/>
    <w:rsid w:val="00647069"/>
    <w:rsid w:val="00650E96"/>
    <w:rsid w:val="0065669F"/>
    <w:rsid w:val="00662980"/>
    <w:rsid w:val="0067431A"/>
    <w:rsid w:val="0067564F"/>
    <w:rsid w:val="00675954"/>
    <w:rsid w:val="00680B80"/>
    <w:rsid w:val="00686114"/>
    <w:rsid w:val="006954CC"/>
    <w:rsid w:val="00697A9F"/>
    <w:rsid w:val="006A1CA0"/>
    <w:rsid w:val="006A4A2D"/>
    <w:rsid w:val="006A5D32"/>
    <w:rsid w:val="006B2906"/>
    <w:rsid w:val="006B7635"/>
    <w:rsid w:val="006C2193"/>
    <w:rsid w:val="006C3152"/>
    <w:rsid w:val="006C486F"/>
    <w:rsid w:val="006C6AC0"/>
    <w:rsid w:val="006D0C93"/>
    <w:rsid w:val="006D37D1"/>
    <w:rsid w:val="006E670E"/>
    <w:rsid w:val="006F1D1B"/>
    <w:rsid w:val="00701602"/>
    <w:rsid w:val="00711275"/>
    <w:rsid w:val="00714767"/>
    <w:rsid w:val="00727A86"/>
    <w:rsid w:val="00727B72"/>
    <w:rsid w:val="00732E00"/>
    <w:rsid w:val="0073412E"/>
    <w:rsid w:val="0074193E"/>
    <w:rsid w:val="007424D5"/>
    <w:rsid w:val="00743B93"/>
    <w:rsid w:val="00744946"/>
    <w:rsid w:val="00750010"/>
    <w:rsid w:val="00750274"/>
    <w:rsid w:val="00750395"/>
    <w:rsid w:val="00761728"/>
    <w:rsid w:val="007619C2"/>
    <w:rsid w:val="00762A13"/>
    <w:rsid w:val="00766DD2"/>
    <w:rsid w:val="00772189"/>
    <w:rsid w:val="00776630"/>
    <w:rsid w:val="00780291"/>
    <w:rsid w:val="007815EB"/>
    <w:rsid w:val="007846B4"/>
    <w:rsid w:val="007849CC"/>
    <w:rsid w:val="007872E8"/>
    <w:rsid w:val="00791997"/>
    <w:rsid w:val="00791BAD"/>
    <w:rsid w:val="00791F50"/>
    <w:rsid w:val="0079479E"/>
    <w:rsid w:val="007949DD"/>
    <w:rsid w:val="00794B94"/>
    <w:rsid w:val="007A24FC"/>
    <w:rsid w:val="007A2DFB"/>
    <w:rsid w:val="007A3840"/>
    <w:rsid w:val="007B3127"/>
    <w:rsid w:val="007B4020"/>
    <w:rsid w:val="007D0B9D"/>
    <w:rsid w:val="007D7E4E"/>
    <w:rsid w:val="007E195A"/>
    <w:rsid w:val="007F0CC3"/>
    <w:rsid w:val="007F3A29"/>
    <w:rsid w:val="007F67A7"/>
    <w:rsid w:val="00810C03"/>
    <w:rsid w:val="0082635E"/>
    <w:rsid w:val="00826B2B"/>
    <w:rsid w:val="00830A62"/>
    <w:rsid w:val="00846B3E"/>
    <w:rsid w:val="00850E90"/>
    <w:rsid w:val="00862F1A"/>
    <w:rsid w:val="0086555E"/>
    <w:rsid w:val="00870772"/>
    <w:rsid w:val="00872392"/>
    <w:rsid w:val="0087296C"/>
    <w:rsid w:val="00873296"/>
    <w:rsid w:val="00877012"/>
    <w:rsid w:val="008857AB"/>
    <w:rsid w:val="00892221"/>
    <w:rsid w:val="008A3A83"/>
    <w:rsid w:val="008A3E70"/>
    <w:rsid w:val="008A6508"/>
    <w:rsid w:val="008B0C82"/>
    <w:rsid w:val="008B2975"/>
    <w:rsid w:val="008B7555"/>
    <w:rsid w:val="008C491D"/>
    <w:rsid w:val="008C4FBD"/>
    <w:rsid w:val="008C7168"/>
    <w:rsid w:val="008D5819"/>
    <w:rsid w:val="008D6310"/>
    <w:rsid w:val="008E10CF"/>
    <w:rsid w:val="008E236B"/>
    <w:rsid w:val="008E2FF9"/>
    <w:rsid w:val="008F0AEC"/>
    <w:rsid w:val="008F0E56"/>
    <w:rsid w:val="008F15F3"/>
    <w:rsid w:val="00900407"/>
    <w:rsid w:val="0090050C"/>
    <w:rsid w:val="00900EC3"/>
    <w:rsid w:val="009011F5"/>
    <w:rsid w:val="00902073"/>
    <w:rsid w:val="009069E0"/>
    <w:rsid w:val="00916B75"/>
    <w:rsid w:val="00927197"/>
    <w:rsid w:val="00930BF4"/>
    <w:rsid w:val="0094010A"/>
    <w:rsid w:val="009421D9"/>
    <w:rsid w:val="00944B9D"/>
    <w:rsid w:val="00945764"/>
    <w:rsid w:val="00951609"/>
    <w:rsid w:val="00951635"/>
    <w:rsid w:val="00961578"/>
    <w:rsid w:val="00963A69"/>
    <w:rsid w:val="009660F3"/>
    <w:rsid w:val="009703EA"/>
    <w:rsid w:val="009762C9"/>
    <w:rsid w:val="0097649B"/>
    <w:rsid w:val="00981F75"/>
    <w:rsid w:val="009877BE"/>
    <w:rsid w:val="00995AA4"/>
    <w:rsid w:val="009B2D80"/>
    <w:rsid w:val="009B5D9A"/>
    <w:rsid w:val="009B64FF"/>
    <w:rsid w:val="009C3FCA"/>
    <w:rsid w:val="009D0214"/>
    <w:rsid w:val="009D232E"/>
    <w:rsid w:val="009E16C3"/>
    <w:rsid w:val="009E6EB3"/>
    <w:rsid w:val="009F23CE"/>
    <w:rsid w:val="00A059DD"/>
    <w:rsid w:val="00A108C0"/>
    <w:rsid w:val="00A2434D"/>
    <w:rsid w:val="00A27B58"/>
    <w:rsid w:val="00A3518D"/>
    <w:rsid w:val="00A36B58"/>
    <w:rsid w:val="00A36DB8"/>
    <w:rsid w:val="00A371AB"/>
    <w:rsid w:val="00A41356"/>
    <w:rsid w:val="00A4426B"/>
    <w:rsid w:val="00A4596B"/>
    <w:rsid w:val="00A50F21"/>
    <w:rsid w:val="00A528E8"/>
    <w:rsid w:val="00A551FE"/>
    <w:rsid w:val="00A57F65"/>
    <w:rsid w:val="00A623F6"/>
    <w:rsid w:val="00A6393E"/>
    <w:rsid w:val="00A64AF8"/>
    <w:rsid w:val="00A65C0B"/>
    <w:rsid w:val="00A72483"/>
    <w:rsid w:val="00A74BE0"/>
    <w:rsid w:val="00A77F71"/>
    <w:rsid w:val="00A95100"/>
    <w:rsid w:val="00A95A01"/>
    <w:rsid w:val="00A9684B"/>
    <w:rsid w:val="00A96B01"/>
    <w:rsid w:val="00AA17CE"/>
    <w:rsid w:val="00AA39B2"/>
    <w:rsid w:val="00AA493F"/>
    <w:rsid w:val="00AA58F0"/>
    <w:rsid w:val="00AA751B"/>
    <w:rsid w:val="00AB0F0B"/>
    <w:rsid w:val="00AB47C2"/>
    <w:rsid w:val="00AC0225"/>
    <w:rsid w:val="00AC1FFB"/>
    <w:rsid w:val="00AC4E63"/>
    <w:rsid w:val="00AC7B62"/>
    <w:rsid w:val="00AC7E91"/>
    <w:rsid w:val="00AE61D5"/>
    <w:rsid w:val="00AE76E7"/>
    <w:rsid w:val="00AF4170"/>
    <w:rsid w:val="00AF6331"/>
    <w:rsid w:val="00B0431B"/>
    <w:rsid w:val="00B05660"/>
    <w:rsid w:val="00B06A62"/>
    <w:rsid w:val="00B06C2E"/>
    <w:rsid w:val="00B22327"/>
    <w:rsid w:val="00B2539E"/>
    <w:rsid w:val="00B253AB"/>
    <w:rsid w:val="00B274BA"/>
    <w:rsid w:val="00B317C1"/>
    <w:rsid w:val="00B3252C"/>
    <w:rsid w:val="00B32563"/>
    <w:rsid w:val="00B46F55"/>
    <w:rsid w:val="00B52647"/>
    <w:rsid w:val="00B57ABF"/>
    <w:rsid w:val="00B63D10"/>
    <w:rsid w:val="00B703CA"/>
    <w:rsid w:val="00B72537"/>
    <w:rsid w:val="00B76EA2"/>
    <w:rsid w:val="00B83375"/>
    <w:rsid w:val="00B86916"/>
    <w:rsid w:val="00B9078C"/>
    <w:rsid w:val="00B9544B"/>
    <w:rsid w:val="00B956E6"/>
    <w:rsid w:val="00B96ABA"/>
    <w:rsid w:val="00BC0D73"/>
    <w:rsid w:val="00BC1ADB"/>
    <w:rsid w:val="00BD354C"/>
    <w:rsid w:val="00BD7A11"/>
    <w:rsid w:val="00BE59DC"/>
    <w:rsid w:val="00C00E48"/>
    <w:rsid w:val="00C01EBB"/>
    <w:rsid w:val="00C064B5"/>
    <w:rsid w:val="00C103FA"/>
    <w:rsid w:val="00C11D95"/>
    <w:rsid w:val="00C13251"/>
    <w:rsid w:val="00C13783"/>
    <w:rsid w:val="00C14A7A"/>
    <w:rsid w:val="00C17288"/>
    <w:rsid w:val="00C2080B"/>
    <w:rsid w:val="00C20BF4"/>
    <w:rsid w:val="00C2412B"/>
    <w:rsid w:val="00C26057"/>
    <w:rsid w:val="00C35205"/>
    <w:rsid w:val="00C41686"/>
    <w:rsid w:val="00C45016"/>
    <w:rsid w:val="00C45196"/>
    <w:rsid w:val="00C52EFF"/>
    <w:rsid w:val="00C62EAA"/>
    <w:rsid w:val="00C75BC4"/>
    <w:rsid w:val="00C85756"/>
    <w:rsid w:val="00C86029"/>
    <w:rsid w:val="00C919B8"/>
    <w:rsid w:val="00CB0AB6"/>
    <w:rsid w:val="00CB2600"/>
    <w:rsid w:val="00CB3233"/>
    <w:rsid w:val="00CC166F"/>
    <w:rsid w:val="00CC6CCA"/>
    <w:rsid w:val="00CC6DD2"/>
    <w:rsid w:val="00CC6EE2"/>
    <w:rsid w:val="00CD1A03"/>
    <w:rsid w:val="00CD1DC8"/>
    <w:rsid w:val="00CD26FD"/>
    <w:rsid w:val="00CD4E96"/>
    <w:rsid w:val="00CD70A1"/>
    <w:rsid w:val="00CE13E4"/>
    <w:rsid w:val="00CE3FCC"/>
    <w:rsid w:val="00CE524B"/>
    <w:rsid w:val="00CF1151"/>
    <w:rsid w:val="00D00A14"/>
    <w:rsid w:val="00D102D8"/>
    <w:rsid w:val="00D1280A"/>
    <w:rsid w:val="00D17D78"/>
    <w:rsid w:val="00D2252C"/>
    <w:rsid w:val="00D24C22"/>
    <w:rsid w:val="00D25A14"/>
    <w:rsid w:val="00D314A9"/>
    <w:rsid w:val="00D41201"/>
    <w:rsid w:val="00D41ACB"/>
    <w:rsid w:val="00D47036"/>
    <w:rsid w:val="00D5458C"/>
    <w:rsid w:val="00D55488"/>
    <w:rsid w:val="00D66752"/>
    <w:rsid w:val="00D802AD"/>
    <w:rsid w:val="00D81601"/>
    <w:rsid w:val="00D8669D"/>
    <w:rsid w:val="00D96F62"/>
    <w:rsid w:val="00DC16BC"/>
    <w:rsid w:val="00DC1985"/>
    <w:rsid w:val="00DC38C8"/>
    <w:rsid w:val="00DC7484"/>
    <w:rsid w:val="00DD20CD"/>
    <w:rsid w:val="00DD2B33"/>
    <w:rsid w:val="00DE2AE7"/>
    <w:rsid w:val="00DE3309"/>
    <w:rsid w:val="00DE5222"/>
    <w:rsid w:val="00DE6C78"/>
    <w:rsid w:val="00DF6EA0"/>
    <w:rsid w:val="00E013D2"/>
    <w:rsid w:val="00E053A7"/>
    <w:rsid w:val="00E13F0C"/>
    <w:rsid w:val="00E14D3A"/>
    <w:rsid w:val="00E209B2"/>
    <w:rsid w:val="00E21315"/>
    <w:rsid w:val="00E23DE2"/>
    <w:rsid w:val="00E4586F"/>
    <w:rsid w:val="00E5402B"/>
    <w:rsid w:val="00E62E47"/>
    <w:rsid w:val="00E63ECB"/>
    <w:rsid w:val="00E73F64"/>
    <w:rsid w:val="00E75360"/>
    <w:rsid w:val="00E754A2"/>
    <w:rsid w:val="00E837EE"/>
    <w:rsid w:val="00E9301E"/>
    <w:rsid w:val="00EA1733"/>
    <w:rsid w:val="00EA3AC1"/>
    <w:rsid w:val="00EA5D13"/>
    <w:rsid w:val="00EA78F0"/>
    <w:rsid w:val="00EB5196"/>
    <w:rsid w:val="00EB5566"/>
    <w:rsid w:val="00EC1EAC"/>
    <w:rsid w:val="00EC3AC3"/>
    <w:rsid w:val="00EC3CA0"/>
    <w:rsid w:val="00EC56D7"/>
    <w:rsid w:val="00EC7D26"/>
    <w:rsid w:val="00ED0867"/>
    <w:rsid w:val="00ED1C29"/>
    <w:rsid w:val="00ED2A58"/>
    <w:rsid w:val="00ED4B97"/>
    <w:rsid w:val="00EE146C"/>
    <w:rsid w:val="00EF0929"/>
    <w:rsid w:val="00EF5801"/>
    <w:rsid w:val="00F0795F"/>
    <w:rsid w:val="00F11AF3"/>
    <w:rsid w:val="00F12975"/>
    <w:rsid w:val="00F30235"/>
    <w:rsid w:val="00F378F3"/>
    <w:rsid w:val="00F43B28"/>
    <w:rsid w:val="00F4594F"/>
    <w:rsid w:val="00F55E72"/>
    <w:rsid w:val="00F603E3"/>
    <w:rsid w:val="00F63ED7"/>
    <w:rsid w:val="00F728A1"/>
    <w:rsid w:val="00F74C7F"/>
    <w:rsid w:val="00F75A2D"/>
    <w:rsid w:val="00F81C49"/>
    <w:rsid w:val="00F81F29"/>
    <w:rsid w:val="00F83C0E"/>
    <w:rsid w:val="00F878A4"/>
    <w:rsid w:val="00F91253"/>
    <w:rsid w:val="00F97EB4"/>
    <w:rsid w:val="00FA02DC"/>
    <w:rsid w:val="00FA1F96"/>
    <w:rsid w:val="00FA6789"/>
    <w:rsid w:val="00FA79FB"/>
    <w:rsid w:val="00FB362A"/>
    <w:rsid w:val="00FB6E3C"/>
    <w:rsid w:val="00FC34E6"/>
    <w:rsid w:val="00FC4486"/>
    <w:rsid w:val="00FC4660"/>
    <w:rsid w:val="00FD449F"/>
    <w:rsid w:val="00FE3CA1"/>
    <w:rsid w:val="00FE7103"/>
    <w:rsid w:val="00FE76F0"/>
    <w:rsid w:val="00FF0067"/>
    <w:rsid w:val="00FF0A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0C"/>
    <w:pPr>
      <w:spacing w:after="200" w:line="276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40"/>
    <w:pPr>
      <w:spacing w:after="24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CCC"/>
    <w:pPr>
      <w:spacing w:after="12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C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2193"/>
    <w:rPr>
      <w:rFonts w:ascii="Cambria" w:hAnsi="Cambria" w:cs="Times New Roman"/>
      <w:b/>
      <w:bCs/>
      <w:kern w:val="32"/>
      <w:sz w:val="32"/>
      <w:lang w:val="en-AU"/>
    </w:rPr>
  </w:style>
  <w:style w:type="character" w:customStyle="1" w:styleId="Heading2Char">
    <w:name w:val="Heading 2 Char"/>
    <w:link w:val="Heading2"/>
    <w:uiPriority w:val="99"/>
    <w:semiHidden/>
    <w:rsid w:val="006C2193"/>
    <w:rPr>
      <w:rFonts w:ascii="Cambria" w:hAnsi="Cambria" w:cs="Times New Roman"/>
      <w:b/>
      <w:bCs/>
      <w:i/>
      <w:iCs/>
      <w:sz w:val="28"/>
      <w:lang w:val="en-AU"/>
    </w:rPr>
  </w:style>
  <w:style w:type="character" w:customStyle="1" w:styleId="Heading3Char">
    <w:name w:val="Heading 3 Char"/>
    <w:link w:val="Heading3"/>
    <w:uiPriority w:val="99"/>
    <w:semiHidden/>
    <w:rsid w:val="006C2193"/>
    <w:rPr>
      <w:rFonts w:ascii="Cambria" w:hAnsi="Cambria" w:cs="Times New Roman"/>
      <w:b/>
      <w:bCs/>
      <w:sz w:val="26"/>
      <w:lang w:val="en-AU"/>
    </w:rPr>
  </w:style>
  <w:style w:type="table" w:styleId="TableGrid">
    <w:name w:val="Table Grid"/>
    <w:basedOn w:val="TableNormal"/>
    <w:uiPriority w:val="59"/>
    <w:rsid w:val="005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Q1">
    <w:name w:val="JS_Q1"/>
    <w:rsid w:val="00536CCC"/>
    <w:pPr>
      <w:spacing w:before="240" w:line="360" w:lineRule="auto"/>
    </w:pPr>
    <w:rPr>
      <w:rFonts w:ascii="Arial" w:hAnsi="Arial" w:cs="Arial"/>
      <w:sz w:val="22"/>
      <w:szCs w:val="24"/>
      <w:lang w:val="en-AU"/>
    </w:rPr>
  </w:style>
  <w:style w:type="paragraph" w:customStyle="1" w:styleId="JSQabc">
    <w:name w:val="JS_Qabc"/>
    <w:basedOn w:val="JSQ1"/>
    <w:uiPriority w:val="99"/>
    <w:rsid w:val="00536CCC"/>
    <w:pPr>
      <w:numPr>
        <w:numId w:val="1"/>
      </w:numPr>
      <w:spacing w:before="0"/>
    </w:pPr>
  </w:style>
  <w:style w:type="paragraph" w:customStyle="1" w:styleId="JSmarkvalue">
    <w:name w:val="JS_mark_value"/>
    <w:uiPriority w:val="99"/>
    <w:rsid w:val="00536CCC"/>
    <w:pPr>
      <w:spacing w:line="360" w:lineRule="auto"/>
      <w:jc w:val="right"/>
    </w:pPr>
    <w:rPr>
      <w:rFonts w:ascii="Arial" w:hAnsi="Arial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536CCC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Arial Narrow" w:hAnsi="Arial Narrow" w:cs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C2193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rsid w:val="00536CCC"/>
    <w:pPr>
      <w:tabs>
        <w:tab w:val="center" w:pos="4320"/>
        <w:tab w:val="right" w:pos="8976"/>
      </w:tabs>
    </w:pPr>
    <w:rPr>
      <w:rFonts w:ascii="Arial Narrow" w:hAnsi="Arial Narrow"/>
      <w:sz w:val="20"/>
      <w:szCs w:val="20"/>
    </w:rPr>
  </w:style>
  <w:style w:type="character" w:customStyle="1" w:styleId="FooterChar">
    <w:name w:val="Footer Char"/>
    <w:link w:val="Footer"/>
    <w:rsid w:val="006C2193"/>
    <w:rPr>
      <w:rFonts w:cs="Times New Roman"/>
      <w:sz w:val="24"/>
      <w:lang w:val="en-AU"/>
    </w:rPr>
  </w:style>
  <w:style w:type="paragraph" w:customStyle="1" w:styleId="JStable">
    <w:name w:val="JS_table"/>
    <w:uiPriority w:val="99"/>
    <w:rsid w:val="00536CCC"/>
    <w:pPr>
      <w:spacing w:before="40" w:after="40"/>
    </w:pPr>
    <w:rPr>
      <w:rFonts w:ascii="Arial" w:hAnsi="Arial" w:cs="Arial"/>
      <w:sz w:val="22"/>
      <w:szCs w:val="22"/>
      <w:lang w:val="en-AU"/>
    </w:rPr>
  </w:style>
  <w:style w:type="character" w:customStyle="1" w:styleId="JSmarkvalueChar">
    <w:name w:val="JS_mark_value Char"/>
    <w:uiPriority w:val="99"/>
    <w:rsid w:val="00536CCC"/>
    <w:rPr>
      <w:rFonts w:ascii="Arial" w:hAnsi="Arial" w:cs="Arial"/>
      <w:sz w:val="22"/>
      <w:lang w:val="en-AU" w:eastAsia="en-US"/>
    </w:rPr>
  </w:style>
  <w:style w:type="paragraph" w:customStyle="1" w:styleId="JSQlines">
    <w:name w:val="JS_Q_lines"/>
    <w:uiPriority w:val="99"/>
    <w:rsid w:val="00536CCC"/>
    <w:pPr>
      <w:tabs>
        <w:tab w:val="right" w:pos="8958"/>
      </w:tabs>
      <w:spacing w:line="360" w:lineRule="auto"/>
      <w:ind w:left="374"/>
    </w:pPr>
    <w:rPr>
      <w:rFonts w:ascii="Arial" w:hAnsi="Arial" w:cs="Arial"/>
      <w:sz w:val="22"/>
      <w:szCs w:val="16"/>
      <w:u w:val="single"/>
      <w:lang w:val="en-AU"/>
    </w:rPr>
  </w:style>
  <w:style w:type="paragraph" w:customStyle="1" w:styleId="JStablehead">
    <w:name w:val="JS_table_head"/>
    <w:basedOn w:val="JStable"/>
    <w:uiPriority w:val="99"/>
    <w:rsid w:val="00536CCC"/>
    <w:pPr>
      <w:jc w:val="center"/>
    </w:pPr>
    <w:rPr>
      <w:b/>
    </w:rPr>
  </w:style>
  <w:style w:type="paragraph" w:customStyle="1" w:styleId="JSsourcearticle">
    <w:name w:val="JS_source_article"/>
    <w:uiPriority w:val="99"/>
    <w:rsid w:val="00536CCC"/>
    <w:pPr>
      <w:spacing w:after="120"/>
      <w:ind w:left="374"/>
    </w:pPr>
    <w:rPr>
      <w:sz w:val="24"/>
      <w:szCs w:val="24"/>
      <w:lang w:val="en-AU"/>
    </w:rPr>
  </w:style>
  <w:style w:type="paragraph" w:customStyle="1" w:styleId="JSsourcearticlehead">
    <w:name w:val="JS_source_article_head"/>
    <w:basedOn w:val="JSsourcearticle"/>
    <w:next w:val="JSsourcearticle"/>
    <w:uiPriority w:val="99"/>
    <w:rsid w:val="00536CCC"/>
    <w:rPr>
      <w:sz w:val="28"/>
      <w:szCs w:val="28"/>
    </w:rPr>
  </w:style>
  <w:style w:type="paragraph" w:customStyle="1" w:styleId="JSSource">
    <w:name w:val="JS_Source"/>
    <w:uiPriority w:val="99"/>
    <w:rsid w:val="00536CCC"/>
    <w:pPr>
      <w:spacing w:before="120" w:after="240" w:line="360" w:lineRule="auto"/>
    </w:pPr>
    <w:rPr>
      <w:rFonts w:ascii="Arial Narrow" w:hAnsi="Arial Narrow"/>
      <w:lang w:val="en-AU"/>
    </w:rPr>
  </w:style>
  <w:style w:type="paragraph" w:customStyle="1" w:styleId="JSbody">
    <w:name w:val="JS_body"/>
    <w:basedOn w:val="JSmarkvalue"/>
    <w:uiPriority w:val="99"/>
    <w:rsid w:val="00536CCC"/>
    <w:pPr>
      <w:spacing w:after="240"/>
      <w:jc w:val="left"/>
    </w:pPr>
  </w:style>
  <w:style w:type="paragraph" w:customStyle="1" w:styleId="JSHead1">
    <w:name w:val="JS_Head 1"/>
    <w:next w:val="JSbody"/>
    <w:uiPriority w:val="99"/>
    <w:rsid w:val="00536CCC"/>
    <w:pPr>
      <w:spacing w:after="240"/>
    </w:pPr>
    <w:rPr>
      <w:rFonts w:ascii="Arial" w:hAnsi="Arial" w:cs="Arial"/>
      <w:b/>
      <w:sz w:val="32"/>
      <w:szCs w:val="32"/>
      <w:lang w:val="en-AU"/>
    </w:rPr>
  </w:style>
  <w:style w:type="paragraph" w:customStyle="1" w:styleId="JSHead2">
    <w:name w:val="JS_Head 2"/>
    <w:basedOn w:val="JSHead1"/>
    <w:uiPriority w:val="99"/>
    <w:rsid w:val="00536CCC"/>
    <w:pPr>
      <w:spacing w:before="240" w:after="120"/>
    </w:pPr>
    <w:rPr>
      <w:sz w:val="28"/>
    </w:rPr>
  </w:style>
  <w:style w:type="paragraph" w:customStyle="1" w:styleId="JSansMC">
    <w:name w:val="JS_ans_MC"/>
    <w:basedOn w:val="JSbody"/>
    <w:uiPriority w:val="99"/>
    <w:rsid w:val="00536CCC"/>
    <w:pPr>
      <w:tabs>
        <w:tab w:val="left" w:pos="374"/>
      </w:tabs>
      <w:spacing w:after="0"/>
    </w:pPr>
  </w:style>
  <w:style w:type="paragraph" w:customStyle="1" w:styleId="JSansSA1a">
    <w:name w:val="JS_ans_SA_1a"/>
    <w:basedOn w:val="JSbody"/>
    <w:uiPriority w:val="99"/>
    <w:rsid w:val="00536CCC"/>
    <w:pPr>
      <w:tabs>
        <w:tab w:val="left" w:pos="374"/>
      </w:tabs>
      <w:spacing w:after="0"/>
      <w:ind w:left="748" w:hanging="748"/>
    </w:pPr>
  </w:style>
  <w:style w:type="paragraph" w:customStyle="1" w:styleId="JSansSAb">
    <w:name w:val="JS_ans_SA_b"/>
    <w:basedOn w:val="JSansSA1a"/>
    <w:uiPriority w:val="99"/>
    <w:rsid w:val="00536CCC"/>
    <w:pPr>
      <w:tabs>
        <w:tab w:val="clear" w:pos="374"/>
      </w:tabs>
      <w:ind w:hanging="374"/>
    </w:pPr>
  </w:style>
  <w:style w:type="paragraph" w:customStyle="1" w:styleId="JSansSa1">
    <w:name w:val="JS_ans_Sa_1"/>
    <w:basedOn w:val="JSansSA1a"/>
    <w:uiPriority w:val="99"/>
    <w:rsid w:val="00536CCC"/>
    <w:pPr>
      <w:ind w:left="374" w:hanging="374"/>
    </w:pPr>
  </w:style>
  <w:style w:type="paragraph" w:customStyle="1" w:styleId="JS2ndQabc">
    <w:name w:val="JS_2ndQabc"/>
    <w:basedOn w:val="JSQabc"/>
    <w:uiPriority w:val="99"/>
    <w:rsid w:val="00536CCC"/>
    <w:pPr>
      <w:numPr>
        <w:numId w:val="0"/>
      </w:numPr>
      <w:ind w:left="714" w:hanging="357"/>
    </w:pPr>
  </w:style>
  <w:style w:type="paragraph" w:customStyle="1" w:styleId="JSQABCcap">
    <w:name w:val="JS_QABC (cap)"/>
    <w:basedOn w:val="JSQabc"/>
    <w:uiPriority w:val="99"/>
    <w:rsid w:val="00536CCC"/>
  </w:style>
  <w:style w:type="paragraph" w:customStyle="1" w:styleId="JS2ndQ1">
    <w:name w:val="JS_2ndQ1"/>
    <w:basedOn w:val="JSQ1"/>
    <w:uiPriority w:val="99"/>
    <w:rsid w:val="00536CCC"/>
    <w:pPr>
      <w:ind w:left="357" w:hanging="357"/>
    </w:pPr>
  </w:style>
  <w:style w:type="paragraph" w:customStyle="1" w:styleId="JSbody1">
    <w:name w:val="JS_body_1"/>
    <w:basedOn w:val="JSbody"/>
    <w:uiPriority w:val="99"/>
    <w:rsid w:val="00536CCC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rsid w:val="00B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6F55"/>
    <w:rPr>
      <w:rFonts w:ascii="Tahoma" w:hAnsi="Tahoma" w:cs="Tahoma"/>
      <w:sz w:val="16"/>
      <w:lang w:eastAsia="en-US"/>
    </w:rPr>
  </w:style>
  <w:style w:type="character" w:styleId="Hyperlink">
    <w:name w:val="Hyperlink"/>
    <w:uiPriority w:val="99"/>
    <w:rsid w:val="005353B1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74BE0"/>
    <w:pPr>
      <w:ind w:left="720"/>
      <w:contextualSpacing/>
    </w:pPr>
  </w:style>
  <w:style w:type="character" w:styleId="FollowedHyperlink">
    <w:name w:val="FollowedHyperlink"/>
    <w:uiPriority w:val="99"/>
    <w:rsid w:val="0032089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6C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List1">
    <w:name w:val="_List 1"/>
    <w:basedOn w:val="Normal"/>
    <w:qFormat/>
    <w:rsid w:val="002A438A"/>
    <w:pPr>
      <w:spacing w:after="0" w:line="360" w:lineRule="auto"/>
      <w:ind w:left="357" w:hanging="357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04C3A8-83A7-44FD-919D-88EF78CD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Clark</dc:creator>
  <cp:lastModifiedBy>Alford</cp:lastModifiedBy>
  <cp:revision>8</cp:revision>
  <dcterms:created xsi:type="dcterms:W3CDTF">2016-09-06T07:13:00Z</dcterms:created>
  <dcterms:modified xsi:type="dcterms:W3CDTF">2016-11-14T23:13:00Z</dcterms:modified>
</cp:coreProperties>
</file>