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0DE25" w14:textId="77777777" w:rsidR="001F41EC" w:rsidRPr="00515651" w:rsidRDefault="000C408C" w:rsidP="001F41EC">
      <w:pPr>
        <w:spacing w:after="120"/>
        <w:jc w:val="both"/>
        <w:rPr>
          <w:rFonts w:asciiTheme="minorBidi" w:hAnsiTheme="minorBidi" w:cstheme="minorBidi"/>
          <w:b/>
          <w:i/>
          <w:sz w:val="28"/>
        </w:rPr>
      </w:pPr>
      <w:bookmarkStart w:id="0" w:name="_GoBack"/>
      <w:bookmarkEnd w:id="0"/>
      <w:r>
        <w:rPr>
          <w:rFonts w:asciiTheme="minorBidi" w:hAnsiTheme="minorBidi" w:cstheme="minorBidi"/>
          <w:b/>
          <w:i/>
          <w:sz w:val="28"/>
        </w:rPr>
        <w:t>Chapter 5</w:t>
      </w:r>
      <w:r w:rsidR="001F41EC" w:rsidRPr="00515651">
        <w:rPr>
          <w:rFonts w:asciiTheme="minorBidi" w:hAnsiTheme="minorBidi" w:cstheme="minorBidi"/>
          <w:b/>
          <w:i/>
          <w:sz w:val="28"/>
        </w:rPr>
        <w:t xml:space="preserve"> Summary Question Solutions</w:t>
      </w:r>
    </w:p>
    <w:p w14:paraId="15071AB8" w14:textId="77777777" w:rsidR="009546D4" w:rsidRPr="00ED1858" w:rsidRDefault="009546D4" w:rsidP="009546D4">
      <w:pPr>
        <w:pStyle w:val="List1"/>
        <w:numPr>
          <w:ilvl w:val="0"/>
          <w:numId w:val="21"/>
        </w:numPr>
        <w:spacing w:after="120" w:line="240" w:lineRule="auto"/>
        <w:jc w:val="both"/>
        <w:rPr>
          <w:rFonts w:ascii="Arial" w:hAnsi="Arial" w:cs="Arial"/>
          <w:sz w:val="22"/>
          <w:szCs w:val="22"/>
        </w:rPr>
      </w:pPr>
      <w:r w:rsidRPr="00ED1858">
        <w:rPr>
          <w:rFonts w:ascii="Arial" w:eastAsiaTheme="minorHAnsi" w:hAnsi="Arial" w:cs="Arial"/>
          <w:sz w:val="22"/>
          <w:szCs w:val="22"/>
          <w:lang w:val="en-US"/>
        </w:rPr>
        <w:t>Definitions: (definitions drawn from chapter 5 where possible)</w:t>
      </w:r>
    </w:p>
    <w:p w14:paraId="4C98C030" w14:textId="77777777" w:rsidR="009546D4" w:rsidRPr="00ED1858" w:rsidRDefault="009546D4" w:rsidP="009546D4">
      <w:pPr>
        <w:pStyle w:val="List1"/>
        <w:numPr>
          <w:ilvl w:val="0"/>
          <w:numId w:val="22"/>
        </w:numPr>
        <w:spacing w:after="120" w:line="240" w:lineRule="auto"/>
        <w:ind w:left="709"/>
        <w:jc w:val="both"/>
        <w:rPr>
          <w:rFonts w:ascii="Arial" w:hAnsi="Arial" w:cs="Arial"/>
          <w:sz w:val="22"/>
          <w:szCs w:val="22"/>
        </w:rPr>
      </w:pPr>
      <w:r w:rsidRPr="00ED1858">
        <w:rPr>
          <w:rFonts w:ascii="Arial" w:hAnsi="Arial" w:cs="Arial"/>
          <w:sz w:val="22"/>
          <w:szCs w:val="22"/>
        </w:rPr>
        <w:t>Unfair dismissal: dismissal of staff that does not follow legal procedures; employees may seek to be compensated or reinstated.</w:t>
      </w:r>
    </w:p>
    <w:p w14:paraId="1B11C5E2" w14:textId="77777777" w:rsidR="009546D4" w:rsidRPr="00ED1858" w:rsidRDefault="009546D4" w:rsidP="009546D4">
      <w:pPr>
        <w:pStyle w:val="List1"/>
        <w:spacing w:after="120" w:line="240" w:lineRule="auto"/>
        <w:ind w:left="709" w:firstLine="0"/>
        <w:jc w:val="both"/>
        <w:rPr>
          <w:rFonts w:ascii="Arial" w:hAnsi="Arial" w:cs="Arial"/>
          <w:i/>
          <w:sz w:val="22"/>
          <w:szCs w:val="22"/>
        </w:rPr>
      </w:pPr>
      <w:r w:rsidRPr="00ED1858">
        <w:rPr>
          <w:rFonts w:ascii="Arial" w:hAnsi="Arial" w:cs="Arial"/>
          <w:i/>
          <w:sz w:val="22"/>
          <w:szCs w:val="22"/>
        </w:rPr>
        <w:t>Jenny lodged an unfair dismissal claim with the FWC after being dismissed from her administrative job for wearing flat shoes to work.</w:t>
      </w:r>
    </w:p>
    <w:p w14:paraId="13E13DC7" w14:textId="77777777" w:rsidR="009546D4" w:rsidRPr="00ED1858" w:rsidRDefault="009546D4" w:rsidP="009546D4">
      <w:pPr>
        <w:pStyle w:val="List1"/>
        <w:numPr>
          <w:ilvl w:val="0"/>
          <w:numId w:val="22"/>
        </w:numPr>
        <w:spacing w:after="120" w:line="240" w:lineRule="auto"/>
        <w:ind w:left="709"/>
        <w:jc w:val="both"/>
        <w:rPr>
          <w:rFonts w:ascii="Arial" w:hAnsi="Arial" w:cs="Arial"/>
          <w:sz w:val="22"/>
          <w:szCs w:val="22"/>
        </w:rPr>
      </w:pPr>
      <w:r w:rsidRPr="00ED1858">
        <w:rPr>
          <w:rFonts w:ascii="Arial" w:hAnsi="Arial" w:cs="Arial"/>
          <w:sz w:val="22"/>
          <w:szCs w:val="22"/>
        </w:rPr>
        <w:t>Outplacement services: specialised assistance given to retrenched employees to assist them to find jobs with other businesses.</w:t>
      </w:r>
    </w:p>
    <w:p w14:paraId="430BCA7E" w14:textId="77777777" w:rsidR="009546D4" w:rsidRPr="00ED1858" w:rsidRDefault="009546D4" w:rsidP="009546D4">
      <w:pPr>
        <w:pStyle w:val="List1"/>
        <w:spacing w:after="120" w:line="240" w:lineRule="auto"/>
        <w:ind w:left="709" w:firstLine="0"/>
        <w:jc w:val="both"/>
        <w:rPr>
          <w:rFonts w:ascii="Arial" w:hAnsi="Arial" w:cs="Arial"/>
          <w:i/>
          <w:sz w:val="22"/>
          <w:szCs w:val="22"/>
        </w:rPr>
      </w:pPr>
      <w:r w:rsidRPr="00ED1858">
        <w:rPr>
          <w:rFonts w:ascii="Arial" w:hAnsi="Arial" w:cs="Arial"/>
          <w:i/>
          <w:sz w:val="22"/>
          <w:szCs w:val="22"/>
        </w:rPr>
        <w:t>After Harold was retrenched, he was given career counselling and assistance to update his resume as part of the company’s outplacement services. This assistance was provided to help Harold find another job.</w:t>
      </w:r>
    </w:p>
    <w:p w14:paraId="36641D63" w14:textId="77777777" w:rsidR="009546D4" w:rsidRPr="00ED1858" w:rsidRDefault="009546D4" w:rsidP="009546D4">
      <w:pPr>
        <w:pStyle w:val="List1"/>
        <w:numPr>
          <w:ilvl w:val="0"/>
          <w:numId w:val="22"/>
        </w:numPr>
        <w:spacing w:after="120" w:line="240" w:lineRule="auto"/>
        <w:ind w:left="709"/>
        <w:jc w:val="both"/>
        <w:rPr>
          <w:rFonts w:ascii="Arial" w:hAnsi="Arial" w:cs="Arial"/>
          <w:sz w:val="22"/>
          <w:szCs w:val="22"/>
        </w:rPr>
      </w:pPr>
      <w:r w:rsidRPr="00ED1858">
        <w:rPr>
          <w:rFonts w:ascii="Arial" w:hAnsi="Arial" w:cs="Arial"/>
          <w:sz w:val="22"/>
          <w:szCs w:val="22"/>
        </w:rPr>
        <w:t>Transition to retirement: the period prior to retirement where an employee may reduce their working hours or days to help ease them towards an exit from the workforce.</w:t>
      </w:r>
    </w:p>
    <w:p w14:paraId="39C84218" w14:textId="77777777" w:rsidR="009546D4" w:rsidRPr="00ED1858" w:rsidRDefault="009546D4" w:rsidP="009546D4">
      <w:pPr>
        <w:pStyle w:val="List1"/>
        <w:spacing w:after="120" w:line="240" w:lineRule="auto"/>
        <w:ind w:left="709" w:firstLine="0"/>
        <w:jc w:val="both"/>
        <w:rPr>
          <w:rFonts w:ascii="Arial" w:hAnsi="Arial" w:cs="Arial"/>
          <w:i/>
          <w:sz w:val="22"/>
          <w:szCs w:val="22"/>
        </w:rPr>
      </w:pPr>
      <w:r w:rsidRPr="00ED1858">
        <w:rPr>
          <w:rFonts w:ascii="Arial" w:hAnsi="Arial" w:cs="Arial"/>
          <w:i/>
          <w:sz w:val="22"/>
          <w:szCs w:val="22"/>
        </w:rPr>
        <w:t>Mary was anxious about leaving the workforce. She had worked full time for the past 30 years and couldn’t imagine life without having to go into the office. Mary decided to transition to retirement by reducing her days from 5 to 3 for 6 months before leaving the workforce altogether.</w:t>
      </w:r>
    </w:p>
    <w:p w14:paraId="529C7878" w14:textId="77777777" w:rsidR="009546D4" w:rsidRPr="00ED1858" w:rsidRDefault="009546D4" w:rsidP="009546D4">
      <w:pPr>
        <w:pStyle w:val="List1"/>
        <w:numPr>
          <w:ilvl w:val="0"/>
          <w:numId w:val="22"/>
        </w:numPr>
        <w:spacing w:after="120" w:line="240" w:lineRule="auto"/>
        <w:ind w:left="709"/>
        <w:jc w:val="both"/>
        <w:rPr>
          <w:rFonts w:ascii="Arial" w:hAnsi="Arial" w:cs="Arial"/>
          <w:sz w:val="22"/>
          <w:szCs w:val="22"/>
        </w:rPr>
      </w:pPr>
      <w:r w:rsidRPr="00ED1858">
        <w:rPr>
          <w:rFonts w:ascii="Arial" w:hAnsi="Arial" w:cs="Arial"/>
          <w:sz w:val="22"/>
          <w:szCs w:val="22"/>
        </w:rPr>
        <w:t>Training needs analysis: diagnoses the current shortcomings and future challenges that needs to be overcome through use of a training program.</w:t>
      </w:r>
    </w:p>
    <w:p w14:paraId="57C6870F" w14:textId="77777777" w:rsidR="005E7753" w:rsidRDefault="009546D4" w:rsidP="009546D4">
      <w:pPr>
        <w:pStyle w:val="List1"/>
        <w:spacing w:after="120" w:line="240" w:lineRule="auto"/>
        <w:ind w:left="709" w:firstLine="0"/>
        <w:jc w:val="both"/>
        <w:rPr>
          <w:rFonts w:ascii="Arial" w:hAnsi="Arial" w:cs="Arial"/>
          <w:i/>
          <w:sz w:val="22"/>
          <w:szCs w:val="22"/>
        </w:rPr>
      </w:pPr>
      <w:r w:rsidRPr="00ED1858">
        <w:rPr>
          <w:rFonts w:ascii="Arial" w:hAnsi="Arial" w:cs="Arial"/>
          <w:i/>
          <w:sz w:val="22"/>
          <w:szCs w:val="22"/>
        </w:rPr>
        <w:t>The Senior Managers conducted a training needs analysis and determined that the whole department must receive training in the new sales software before its implementation next year.</w:t>
      </w:r>
    </w:p>
    <w:p w14:paraId="763820C3" w14:textId="77777777" w:rsidR="005E7753" w:rsidRDefault="009546D4" w:rsidP="009546D4">
      <w:pPr>
        <w:pStyle w:val="List1"/>
        <w:numPr>
          <w:ilvl w:val="0"/>
          <w:numId w:val="22"/>
        </w:numPr>
        <w:spacing w:after="120" w:line="240" w:lineRule="auto"/>
        <w:ind w:left="709"/>
        <w:jc w:val="both"/>
        <w:rPr>
          <w:rFonts w:ascii="Arial" w:hAnsi="Arial" w:cs="Arial"/>
          <w:sz w:val="22"/>
          <w:szCs w:val="22"/>
        </w:rPr>
      </w:pPr>
      <w:r w:rsidRPr="00ED1858">
        <w:rPr>
          <w:rFonts w:ascii="Arial" w:hAnsi="Arial" w:cs="Arial"/>
          <w:sz w:val="22"/>
          <w:szCs w:val="22"/>
        </w:rPr>
        <w:t>Remuneration: compensation received in exchange for work performed.</w:t>
      </w:r>
    </w:p>
    <w:p w14:paraId="624DE2A2" w14:textId="77777777" w:rsidR="005E7753" w:rsidRDefault="009546D4" w:rsidP="009546D4">
      <w:pPr>
        <w:pStyle w:val="List1"/>
        <w:spacing w:after="120" w:line="240" w:lineRule="auto"/>
        <w:ind w:left="709" w:firstLine="0"/>
        <w:jc w:val="both"/>
        <w:rPr>
          <w:rFonts w:ascii="Arial" w:hAnsi="Arial" w:cs="Arial"/>
          <w:i/>
          <w:sz w:val="22"/>
          <w:szCs w:val="22"/>
        </w:rPr>
      </w:pPr>
      <w:r w:rsidRPr="00ED1858">
        <w:rPr>
          <w:rFonts w:ascii="Arial" w:hAnsi="Arial" w:cs="Arial"/>
          <w:i/>
          <w:sz w:val="22"/>
          <w:szCs w:val="22"/>
        </w:rPr>
        <w:t>As part of Alice’s remuneration package, she received $150,000 per year in salary and access to up to $75,000 depending on her performance appraisal at the end of the year.</w:t>
      </w:r>
    </w:p>
    <w:p w14:paraId="60FC3C30" w14:textId="77777777" w:rsidR="005E7753" w:rsidRDefault="009546D4" w:rsidP="009546D4">
      <w:pPr>
        <w:pStyle w:val="List1"/>
        <w:numPr>
          <w:ilvl w:val="0"/>
          <w:numId w:val="22"/>
        </w:numPr>
        <w:spacing w:after="120" w:line="240" w:lineRule="auto"/>
        <w:ind w:left="709"/>
        <w:jc w:val="both"/>
        <w:rPr>
          <w:rFonts w:ascii="Arial" w:hAnsi="Arial" w:cs="Arial"/>
          <w:sz w:val="22"/>
          <w:szCs w:val="22"/>
        </w:rPr>
      </w:pPr>
      <w:r w:rsidRPr="00ED1858">
        <w:rPr>
          <w:rFonts w:ascii="Arial" w:hAnsi="Arial" w:cs="Arial"/>
          <w:sz w:val="22"/>
          <w:szCs w:val="22"/>
        </w:rPr>
        <w:t>Long service leave: a leave entitlement provided to employees to reward them for continuous service to an organisation, usually over 10 years.</w:t>
      </w:r>
    </w:p>
    <w:p w14:paraId="479DE763" w14:textId="77777777" w:rsidR="005E7753" w:rsidRDefault="009546D4" w:rsidP="009546D4">
      <w:pPr>
        <w:pStyle w:val="List1"/>
        <w:spacing w:after="120" w:line="240" w:lineRule="auto"/>
        <w:ind w:left="709" w:firstLine="0"/>
        <w:jc w:val="both"/>
        <w:rPr>
          <w:rFonts w:ascii="Arial" w:hAnsi="Arial" w:cs="Arial"/>
          <w:i/>
          <w:sz w:val="22"/>
          <w:szCs w:val="22"/>
        </w:rPr>
      </w:pPr>
      <w:r w:rsidRPr="00ED1858">
        <w:rPr>
          <w:rFonts w:ascii="Arial" w:hAnsi="Arial" w:cs="Arial"/>
          <w:i/>
          <w:sz w:val="22"/>
          <w:szCs w:val="22"/>
        </w:rPr>
        <w:t>Alan was looking forward to visiting South America on his long-service leave, received after working as a nurse for 10 years at the local hospital.</w:t>
      </w:r>
    </w:p>
    <w:p w14:paraId="0FC294AA" w14:textId="77777777" w:rsidR="009546D4" w:rsidRPr="00ED1858" w:rsidRDefault="009546D4" w:rsidP="009546D4">
      <w:pPr>
        <w:pStyle w:val="List1"/>
        <w:spacing w:after="120" w:line="240" w:lineRule="auto"/>
        <w:ind w:left="360" w:firstLine="0"/>
        <w:jc w:val="both"/>
        <w:rPr>
          <w:rFonts w:ascii="Arial" w:hAnsi="Arial" w:cs="Arial"/>
          <w:sz w:val="22"/>
          <w:szCs w:val="22"/>
        </w:rPr>
      </w:pPr>
    </w:p>
    <w:p w14:paraId="36CDED1D" w14:textId="77777777" w:rsidR="009546D4" w:rsidRPr="00ED1858" w:rsidRDefault="009546D4" w:rsidP="009546D4">
      <w:pPr>
        <w:pStyle w:val="List1"/>
        <w:numPr>
          <w:ilvl w:val="0"/>
          <w:numId w:val="21"/>
        </w:numPr>
        <w:spacing w:after="120" w:line="240" w:lineRule="auto"/>
        <w:jc w:val="both"/>
        <w:rPr>
          <w:rFonts w:ascii="Arial" w:hAnsi="Arial" w:cs="Arial"/>
          <w:sz w:val="22"/>
          <w:szCs w:val="22"/>
        </w:rPr>
      </w:pPr>
      <w:r w:rsidRPr="00ED1858">
        <w:rPr>
          <w:rFonts w:ascii="Arial" w:eastAsiaTheme="minorHAnsi" w:hAnsi="Arial" w:cs="Arial"/>
          <w:sz w:val="22"/>
          <w:szCs w:val="22"/>
          <w:lang w:val="en-US"/>
        </w:rPr>
        <w:t>Benefits of on-the-job training:</w:t>
      </w:r>
    </w:p>
    <w:p w14:paraId="150E4396" w14:textId="77777777" w:rsidR="009546D4" w:rsidRPr="00ED1858" w:rsidRDefault="009546D4" w:rsidP="00ED1858">
      <w:pPr>
        <w:pStyle w:val="List1"/>
        <w:numPr>
          <w:ilvl w:val="1"/>
          <w:numId w:val="25"/>
        </w:numPr>
        <w:spacing w:after="120" w:line="240" w:lineRule="auto"/>
        <w:jc w:val="both"/>
        <w:rPr>
          <w:rFonts w:ascii="Arial" w:hAnsi="Arial" w:cs="Arial"/>
          <w:sz w:val="22"/>
          <w:szCs w:val="22"/>
        </w:rPr>
      </w:pPr>
      <w:r w:rsidRPr="00ED1858">
        <w:rPr>
          <w:rFonts w:ascii="Arial" w:hAnsi="Arial" w:cs="Arial"/>
          <w:sz w:val="22"/>
          <w:szCs w:val="22"/>
        </w:rPr>
        <w:t>On-the-job training can be tailored to meet the needs of a particular employee requiring training, helping them to become better at their job.</w:t>
      </w:r>
    </w:p>
    <w:p w14:paraId="5F4380FF" w14:textId="77777777" w:rsidR="009546D4" w:rsidRPr="00ED1858" w:rsidRDefault="009546D4" w:rsidP="00ED1858">
      <w:pPr>
        <w:pStyle w:val="List1"/>
        <w:numPr>
          <w:ilvl w:val="1"/>
          <w:numId w:val="25"/>
        </w:numPr>
        <w:spacing w:after="120" w:line="240" w:lineRule="auto"/>
        <w:jc w:val="both"/>
        <w:rPr>
          <w:rFonts w:ascii="Arial" w:hAnsi="Arial" w:cs="Arial"/>
          <w:sz w:val="22"/>
          <w:szCs w:val="22"/>
        </w:rPr>
      </w:pPr>
      <w:r w:rsidRPr="00ED1858">
        <w:rPr>
          <w:rFonts w:ascii="Arial" w:hAnsi="Arial" w:cs="Arial"/>
          <w:sz w:val="22"/>
          <w:szCs w:val="22"/>
        </w:rPr>
        <w:t>On-the-job training is a cost-effective way to train employees because it utilises existing facilities and the skills and knowledge of existing staff members.</w:t>
      </w:r>
    </w:p>
    <w:p w14:paraId="3BB8969F" w14:textId="77777777" w:rsidR="009546D4" w:rsidRPr="00ED1858" w:rsidRDefault="009546D4" w:rsidP="00ED1858">
      <w:pPr>
        <w:pStyle w:val="List1"/>
        <w:numPr>
          <w:ilvl w:val="1"/>
          <w:numId w:val="25"/>
        </w:numPr>
        <w:spacing w:after="120" w:line="240" w:lineRule="auto"/>
        <w:jc w:val="both"/>
        <w:rPr>
          <w:rFonts w:ascii="Arial" w:hAnsi="Arial" w:cs="Arial"/>
          <w:sz w:val="22"/>
          <w:szCs w:val="22"/>
        </w:rPr>
      </w:pPr>
      <w:r w:rsidRPr="00ED1858">
        <w:rPr>
          <w:rFonts w:ascii="Arial" w:hAnsi="Arial" w:cs="Arial"/>
          <w:sz w:val="22"/>
          <w:szCs w:val="22"/>
        </w:rPr>
        <w:t>On-the-job training provides employees with an opportunity to practice their developing skills and to get feedback from their colleagues and managers in real-time.</w:t>
      </w:r>
    </w:p>
    <w:p w14:paraId="33771F63" w14:textId="77777777" w:rsidR="005E7753" w:rsidRDefault="009546D4" w:rsidP="00ED1858">
      <w:pPr>
        <w:pStyle w:val="List1"/>
        <w:numPr>
          <w:ilvl w:val="1"/>
          <w:numId w:val="25"/>
        </w:numPr>
        <w:spacing w:after="120" w:line="240" w:lineRule="auto"/>
        <w:jc w:val="both"/>
        <w:rPr>
          <w:rFonts w:ascii="Arial" w:hAnsi="Arial" w:cs="Arial"/>
          <w:sz w:val="22"/>
          <w:szCs w:val="22"/>
        </w:rPr>
      </w:pPr>
      <w:r w:rsidRPr="00ED1858">
        <w:rPr>
          <w:rFonts w:ascii="Arial" w:hAnsi="Arial" w:cs="Arial"/>
          <w:sz w:val="22"/>
          <w:szCs w:val="22"/>
        </w:rPr>
        <w:t xml:space="preserve">On-the-job training helps an employee to get better at doing their job, </w:t>
      </w:r>
      <w:r w:rsidRPr="00ED1858">
        <w:rPr>
          <w:rFonts w:ascii="Arial" w:hAnsi="Arial" w:cs="Arial"/>
          <w:i/>
          <w:sz w:val="22"/>
          <w:szCs w:val="22"/>
        </w:rPr>
        <w:t>whilst they are doing their job</w:t>
      </w:r>
      <w:r w:rsidRPr="00ED1858">
        <w:rPr>
          <w:rFonts w:ascii="Arial" w:hAnsi="Arial" w:cs="Arial"/>
          <w:sz w:val="22"/>
          <w:szCs w:val="22"/>
        </w:rPr>
        <w:t>. The employee is learning whilst there are working, which maintains their productivity.</w:t>
      </w:r>
    </w:p>
    <w:p w14:paraId="7BFBF9B2" w14:textId="77777777" w:rsidR="009546D4" w:rsidRPr="00ED1858" w:rsidRDefault="009546D4" w:rsidP="00ED1858">
      <w:pPr>
        <w:pStyle w:val="List1"/>
        <w:numPr>
          <w:ilvl w:val="1"/>
          <w:numId w:val="25"/>
        </w:numPr>
        <w:spacing w:after="120" w:line="240" w:lineRule="auto"/>
        <w:jc w:val="both"/>
        <w:rPr>
          <w:rFonts w:ascii="Arial" w:hAnsi="Arial" w:cs="Arial"/>
          <w:sz w:val="22"/>
          <w:szCs w:val="22"/>
        </w:rPr>
      </w:pPr>
      <w:r w:rsidRPr="00ED1858">
        <w:rPr>
          <w:rFonts w:ascii="Arial" w:hAnsi="Arial" w:cs="Arial"/>
          <w:sz w:val="22"/>
          <w:szCs w:val="22"/>
        </w:rPr>
        <w:lastRenderedPageBreak/>
        <w:t>On-the-job training allows employees to develop skills using the tools, equipment or technology that they will be using on a daily basis. This provides them with the confidence that they need to work on their own after their training is complete.</w:t>
      </w:r>
    </w:p>
    <w:p w14:paraId="0CA70E9D" w14:textId="77777777" w:rsidR="009546D4" w:rsidRPr="00ED1858" w:rsidRDefault="009546D4" w:rsidP="009546D4">
      <w:pPr>
        <w:pStyle w:val="List1"/>
        <w:spacing w:after="120" w:line="240" w:lineRule="auto"/>
        <w:ind w:left="709" w:firstLine="0"/>
        <w:jc w:val="both"/>
        <w:rPr>
          <w:rFonts w:ascii="Arial" w:hAnsi="Arial" w:cs="Arial"/>
          <w:sz w:val="22"/>
          <w:szCs w:val="22"/>
        </w:rPr>
      </w:pPr>
    </w:p>
    <w:p w14:paraId="7FE854B4" w14:textId="77777777" w:rsidR="009546D4" w:rsidRPr="00ED1858" w:rsidRDefault="009546D4" w:rsidP="009546D4">
      <w:pPr>
        <w:pStyle w:val="List1"/>
        <w:numPr>
          <w:ilvl w:val="0"/>
          <w:numId w:val="21"/>
        </w:numPr>
        <w:spacing w:after="120" w:line="240" w:lineRule="auto"/>
        <w:jc w:val="both"/>
        <w:rPr>
          <w:rFonts w:ascii="Arial" w:hAnsi="Arial" w:cs="Arial"/>
          <w:sz w:val="22"/>
          <w:szCs w:val="22"/>
        </w:rPr>
      </w:pPr>
      <w:r w:rsidRPr="00ED1858">
        <w:rPr>
          <w:rFonts w:ascii="Arial" w:hAnsi="Arial" w:cs="Arial"/>
          <w:sz w:val="22"/>
          <w:szCs w:val="22"/>
        </w:rPr>
        <w:t>Implementing a performance management system will assist a business to make decisions in the following areas:</w:t>
      </w:r>
    </w:p>
    <w:p w14:paraId="0F067C06" w14:textId="77777777" w:rsidR="009546D4" w:rsidRPr="00ED1858" w:rsidRDefault="009546D4" w:rsidP="00ED1858">
      <w:pPr>
        <w:pStyle w:val="List1"/>
        <w:numPr>
          <w:ilvl w:val="0"/>
          <w:numId w:val="26"/>
        </w:numPr>
        <w:spacing w:after="120" w:line="240" w:lineRule="auto"/>
        <w:jc w:val="both"/>
        <w:rPr>
          <w:rFonts w:ascii="Arial" w:hAnsi="Arial" w:cs="Arial"/>
          <w:sz w:val="22"/>
          <w:szCs w:val="22"/>
        </w:rPr>
      </w:pPr>
      <w:r w:rsidRPr="00ED1858">
        <w:rPr>
          <w:rFonts w:ascii="Arial" w:hAnsi="Arial" w:cs="Arial"/>
          <w:sz w:val="22"/>
          <w:szCs w:val="22"/>
        </w:rPr>
        <w:t>Employee performance</w:t>
      </w:r>
    </w:p>
    <w:p w14:paraId="06D0A4C3" w14:textId="77777777" w:rsidR="009546D4" w:rsidRPr="00ED1858" w:rsidRDefault="009546D4" w:rsidP="00ED1858">
      <w:pPr>
        <w:pStyle w:val="List1"/>
        <w:numPr>
          <w:ilvl w:val="0"/>
          <w:numId w:val="26"/>
        </w:numPr>
        <w:spacing w:after="120" w:line="240" w:lineRule="auto"/>
        <w:jc w:val="both"/>
        <w:rPr>
          <w:rFonts w:ascii="Arial" w:hAnsi="Arial" w:cs="Arial"/>
          <w:sz w:val="22"/>
          <w:szCs w:val="22"/>
        </w:rPr>
      </w:pPr>
      <w:r w:rsidRPr="00ED1858">
        <w:rPr>
          <w:rFonts w:ascii="Arial" w:hAnsi="Arial" w:cs="Arial"/>
          <w:sz w:val="22"/>
          <w:szCs w:val="22"/>
        </w:rPr>
        <w:t>Remuneration</w:t>
      </w:r>
    </w:p>
    <w:p w14:paraId="0D4D7142" w14:textId="77777777" w:rsidR="009546D4" w:rsidRPr="00ED1858" w:rsidRDefault="009546D4" w:rsidP="00ED1858">
      <w:pPr>
        <w:pStyle w:val="List1"/>
        <w:numPr>
          <w:ilvl w:val="0"/>
          <w:numId w:val="26"/>
        </w:numPr>
        <w:spacing w:after="120" w:line="240" w:lineRule="auto"/>
        <w:jc w:val="both"/>
        <w:rPr>
          <w:rFonts w:ascii="Arial" w:hAnsi="Arial" w:cs="Arial"/>
          <w:sz w:val="22"/>
          <w:szCs w:val="22"/>
        </w:rPr>
      </w:pPr>
      <w:r w:rsidRPr="00ED1858">
        <w:rPr>
          <w:rFonts w:ascii="Arial" w:hAnsi="Arial" w:cs="Arial"/>
          <w:sz w:val="22"/>
          <w:szCs w:val="22"/>
        </w:rPr>
        <w:t>Training and development needs</w:t>
      </w:r>
    </w:p>
    <w:p w14:paraId="6EFEAF17" w14:textId="77777777" w:rsidR="009546D4" w:rsidRPr="00ED1858" w:rsidRDefault="009546D4" w:rsidP="00ED1858">
      <w:pPr>
        <w:pStyle w:val="List1"/>
        <w:numPr>
          <w:ilvl w:val="0"/>
          <w:numId w:val="26"/>
        </w:numPr>
        <w:spacing w:after="120" w:line="240" w:lineRule="auto"/>
        <w:jc w:val="both"/>
        <w:rPr>
          <w:rFonts w:ascii="Arial" w:hAnsi="Arial" w:cs="Arial"/>
          <w:sz w:val="22"/>
          <w:szCs w:val="22"/>
        </w:rPr>
      </w:pPr>
      <w:r w:rsidRPr="00ED1858">
        <w:rPr>
          <w:rFonts w:ascii="Arial" w:hAnsi="Arial" w:cs="Arial"/>
          <w:sz w:val="22"/>
          <w:szCs w:val="22"/>
        </w:rPr>
        <w:t>Transfer / secondment / rotation opportunities</w:t>
      </w:r>
    </w:p>
    <w:p w14:paraId="3B8FF573" w14:textId="77777777" w:rsidR="009546D4" w:rsidRPr="00ED1858" w:rsidRDefault="009546D4" w:rsidP="00ED1858">
      <w:pPr>
        <w:pStyle w:val="List1"/>
        <w:numPr>
          <w:ilvl w:val="0"/>
          <w:numId w:val="26"/>
        </w:numPr>
        <w:spacing w:after="120" w:line="240" w:lineRule="auto"/>
        <w:jc w:val="both"/>
        <w:rPr>
          <w:rFonts w:ascii="Arial" w:hAnsi="Arial" w:cs="Arial"/>
          <w:sz w:val="22"/>
          <w:szCs w:val="22"/>
        </w:rPr>
      </w:pPr>
      <w:r w:rsidRPr="00ED1858">
        <w:rPr>
          <w:rFonts w:ascii="Arial" w:hAnsi="Arial" w:cs="Arial"/>
          <w:sz w:val="22"/>
          <w:szCs w:val="22"/>
        </w:rPr>
        <w:t>Disciplinary procedures</w:t>
      </w:r>
    </w:p>
    <w:p w14:paraId="1CC80C6E" w14:textId="77777777" w:rsidR="009546D4" w:rsidRPr="00ED1858" w:rsidRDefault="009546D4" w:rsidP="009546D4">
      <w:pPr>
        <w:pStyle w:val="List1"/>
        <w:spacing w:after="120" w:line="240" w:lineRule="auto"/>
        <w:ind w:left="709" w:firstLine="0"/>
        <w:jc w:val="both"/>
        <w:rPr>
          <w:rFonts w:ascii="Arial" w:hAnsi="Arial" w:cs="Arial"/>
          <w:sz w:val="22"/>
          <w:szCs w:val="22"/>
        </w:rPr>
      </w:pPr>
    </w:p>
    <w:p w14:paraId="41918EA9" w14:textId="77777777" w:rsidR="005E7753" w:rsidRDefault="00C33574" w:rsidP="009546D4">
      <w:pPr>
        <w:pStyle w:val="List1"/>
        <w:numPr>
          <w:ilvl w:val="0"/>
          <w:numId w:val="21"/>
        </w:numPr>
        <w:spacing w:after="120" w:line="240" w:lineRule="auto"/>
        <w:jc w:val="both"/>
        <w:rPr>
          <w:rFonts w:ascii="Arial" w:hAnsi="Arial" w:cs="Arial"/>
          <w:sz w:val="22"/>
          <w:szCs w:val="22"/>
          <w:highlight w:val="yellow"/>
        </w:rPr>
      </w:pPr>
      <w:r>
        <w:rPr>
          <w:rFonts w:ascii="Arial" w:hAnsi="Arial" w:cs="Arial"/>
          <w:sz w:val="22"/>
          <w:szCs w:val="22"/>
        </w:rPr>
        <w:t xml:space="preserve">Management by objectives – </w:t>
      </w:r>
      <w:r w:rsidRPr="00C33574">
        <w:rPr>
          <w:rFonts w:ascii="Arial" w:hAnsi="Arial" w:cs="Arial"/>
          <w:sz w:val="22"/>
          <w:szCs w:val="22"/>
          <w:highlight w:val="yellow"/>
        </w:rPr>
        <w:t xml:space="preserve">The appraiser (employer) and </w:t>
      </w:r>
      <w:proofErr w:type="spellStart"/>
      <w:r w:rsidRPr="00C33574">
        <w:rPr>
          <w:rFonts w:ascii="Arial" w:hAnsi="Arial" w:cs="Arial"/>
          <w:sz w:val="22"/>
          <w:szCs w:val="22"/>
          <w:highlight w:val="yellow"/>
        </w:rPr>
        <w:t>appraisee</w:t>
      </w:r>
      <w:proofErr w:type="spellEnd"/>
      <w:r w:rsidRPr="00C33574">
        <w:rPr>
          <w:rFonts w:ascii="Arial" w:hAnsi="Arial" w:cs="Arial"/>
          <w:sz w:val="22"/>
          <w:szCs w:val="22"/>
          <w:highlight w:val="yellow"/>
        </w:rPr>
        <w:t xml:space="preserve"> (employee) together create a set of goals or objectives relating to the employee’s position at the beginning of the review period. The employee is involved in the process so that they understand how their position or tasks influence and contribute to the wider goals of the business</w:t>
      </w:r>
      <w:r w:rsidR="00CC4B05">
        <w:rPr>
          <w:rFonts w:ascii="Arial" w:hAnsi="Arial" w:cs="Arial"/>
          <w:sz w:val="22"/>
          <w:szCs w:val="22"/>
          <w:highlight w:val="yellow"/>
        </w:rPr>
        <w:t>, and have a higher incentive to reach their goals</w:t>
      </w:r>
      <w:r w:rsidRPr="00C33574">
        <w:rPr>
          <w:rFonts w:ascii="Arial" w:hAnsi="Arial" w:cs="Arial"/>
          <w:sz w:val="22"/>
          <w:szCs w:val="22"/>
          <w:highlight w:val="yellow"/>
        </w:rPr>
        <w:t>.</w:t>
      </w:r>
    </w:p>
    <w:p w14:paraId="081AB3CD" w14:textId="77777777" w:rsidR="009546D4" w:rsidRPr="00ED1858" w:rsidRDefault="009546D4" w:rsidP="009546D4">
      <w:pPr>
        <w:pStyle w:val="List1"/>
        <w:spacing w:after="120" w:line="240" w:lineRule="auto"/>
        <w:ind w:left="360" w:firstLine="0"/>
        <w:jc w:val="both"/>
        <w:rPr>
          <w:rFonts w:ascii="Arial" w:hAnsi="Arial" w:cs="Arial"/>
          <w:sz w:val="22"/>
          <w:szCs w:val="22"/>
        </w:rPr>
      </w:pPr>
    </w:p>
    <w:p w14:paraId="0370811D" w14:textId="77777777" w:rsidR="009546D4" w:rsidRPr="00ED1858" w:rsidRDefault="009546D4" w:rsidP="009546D4">
      <w:pPr>
        <w:pStyle w:val="List1"/>
        <w:numPr>
          <w:ilvl w:val="0"/>
          <w:numId w:val="21"/>
        </w:numPr>
        <w:spacing w:after="120" w:line="240" w:lineRule="auto"/>
        <w:jc w:val="both"/>
        <w:rPr>
          <w:rFonts w:ascii="Arial" w:hAnsi="Arial" w:cs="Arial"/>
          <w:sz w:val="22"/>
          <w:szCs w:val="22"/>
        </w:rPr>
      </w:pPr>
      <w:r w:rsidRPr="00ED1858">
        <w:rPr>
          <w:rFonts w:ascii="Arial" w:hAnsi="Arial" w:cs="Arial"/>
          <w:sz w:val="22"/>
          <w:szCs w:val="22"/>
        </w:rPr>
        <w:t>e</w:t>
      </w:r>
    </w:p>
    <w:p w14:paraId="0E15ED83" w14:textId="77777777" w:rsidR="001819EE" w:rsidRPr="00515651" w:rsidRDefault="001819EE" w:rsidP="00CC6CCA">
      <w:pPr>
        <w:rPr>
          <w:rFonts w:asciiTheme="minorBidi" w:hAnsiTheme="minorBidi" w:cstheme="minorBidi"/>
        </w:rPr>
      </w:pPr>
    </w:p>
    <w:sectPr w:rsidR="001819EE" w:rsidRPr="00515651" w:rsidSect="00892221">
      <w:headerReference w:type="default" r:id="rId8"/>
      <w:footerReference w:type="default" r:id="rId9"/>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CCE73" w14:textId="77777777" w:rsidR="00BF5103" w:rsidRDefault="00BF5103">
      <w:r>
        <w:separator/>
      </w:r>
    </w:p>
  </w:endnote>
  <w:endnote w:type="continuationSeparator" w:id="0">
    <w:p w14:paraId="78D060B6" w14:textId="77777777" w:rsidR="00BF5103" w:rsidRDefault="00BF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A0509" w14:textId="77777777" w:rsidR="00D102D8" w:rsidRDefault="00D102D8" w:rsidP="000B258B">
    <w:pPr>
      <w:pStyle w:val="Header"/>
      <w:spacing w:after="0" w:line="240" w:lineRule="auto"/>
      <w:rPr>
        <w:b/>
      </w:rPr>
    </w:pPr>
  </w:p>
  <w:p w14:paraId="227FF7BF" w14:textId="77777777" w:rsidR="00D102D8" w:rsidRPr="006C6AC0" w:rsidRDefault="00CC6CCA" w:rsidP="00CC6CCA">
    <w:pPr>
      <w:pStyle w:val="Footer"/>
      <w:spacing w:after="0" w:line="240" w:lineRule="auto"/>
    </w:pPr>
    <w:r>
      <w:t xml:space="preserve">Elizabeth </w:t>
    </w:r>
    <w:proofErr w:type="spellStart"/>
    <w:r>
      <w:t>Pucius</w:t>
    </w:r>
    <w:proofErr w:type="spellEnd"/>
    <w:r w:rsidR="00EA3AC1" w:rsidRPr="00EC2327">
      <w:tab/>
    </w:r>
    <w:r w:rsidR="001A3952">
      <w:fldChar w:fldCharType="begin"/>
    </w:r>
    <w:r w:rsidR="0067431A">
      <w:instrText xml:space="preserve"> PAGE </w:instrText>
    </w:r>
    <w:r w:rsidR="001A3952">
      <w:fldChar w:fldCharType="separate"/>
    </w:r>
    <w:r w:rsidR="00314798">
      <w:rPr>
        <w:noProof/>
      </w:rPr>
      <w:t>1</w:t>
    </w:r>
    <w:r w:rsidR="001A3952">
      <w:rPr>
        <w:noProof/>
      </w:rPr>
      <w:fldChar w:fldCharType="end"/>
    </w:r>
    <w:r w:rsidR="00EA3AC1" w:rsidRPr="00D83B2C">
      <w:tab/>
      <w:t>© Cambridge University Press</w:t>
    </w:r>
    <w:r w:rsidR="00EA3AC1">
      <w:t xml:space="preserve"> </w:t>
    </w:r>
    <w:r w:rsidR="00A65C0B">
      <w:t>201</w:t>
    </w:r>
    <w: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CDF15" w14:textId="77777777" w:rsidR="00BF5103" w:rsidRDefault="00BF5103">
      <w:r>
        <w:separator/>
      </w:r>
    </w:p>
  </w:footnote>
  <w:footnote w:type="continuationSeparator" w:id="0">
    <w:p w14:paraId="4A7598E9" w14:textId="77777777" w:rsidR="00BF5103" w:rsidRDefault="00BF51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E3F5B" w14:textId="77777777" w:rsidR="00C17288" w:rsidRDefault="00C17288" w:rsidP="00243726">
    <w:pPr>
      <w:pStyle w:val="Header"/>
      <w:spacing w:after="0" w:line="240" w:lineRule="auto"/>
      <w:rPr>
        <w:b/>
      </w:rPr>
    </w:pPr>
    <w:r>
      <w:rPr>
        <w:b/>
        <w:i/>
        <w:noProof/>
        <w:sz w:val="24"/>
        <w:lang w:val="en-US"/>
      </w:rPr>
      <w:drawing>
        <wp:anchor distT="0" distB="0" distL="114300" distR="114300" simplePos="0" relativeHeight="251657216" behindDoc="1" locked="0" layoutInCell="1" allowOverlap="1" wp14:anchorId="18C77EB1" wp14:editId="38541DC0">
          <wp:simplePos x="0" y="0"/>
          <wp:positionH relativeFrom="column">
            <wp:posOffset>-925830</wp:posOffset>
          </wp:positionH>
          <wp:positionV relativeFrom="paragraph">
            <wp:posOffset>-450215</wp:posOffset>
          </wp:positionV>
          <wp:extent cx="8354955" cy="10312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92" cy="1031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17E9E" w14:textId="77777777" w:rsidR="00C17288" w:rsidRDefault="00C17288" w:rsidP="00243726">
    <w:pPr>
      <w:pStyle w:val="Header"/>
      <w:spacing w:after="0" w:line="240" w:lineRule="auto"/>
      <w:rPr>
        <w:b/>
      </w:rPr>
    </w:pPr>
  </w:p>
  <w:p w14:paraId="06235735" w14:textId="77777777" w:rsidR="00C17288" w:rsidRDefault="00C17288" w:rsidP="00243726">
    <w:pPr>
      <w:pStyle w:val="Header"/>
      <w:spacing w:after="0" w:line="240" w:lineRule="auto"/>
      <w:rPr>
        <w:b/>
      </w:rPr>
    </w:pPr>
  </w:p>
  <w:p w14:paraId="14D53DA2" w14:textId="77777777" w:rsidR="005A636E" w:rsidRDefault="005A636E" w:rsidP="00243726">
    <w:pPr>
      <w:pStyle w:val="Header"/>
      <w:spacing w:after="0" w:line="240" w:lineRule="auto"/>
      <w:rPr>
        <w:b/>
      </w:rPr>
    </w:pPr>
  </w:p>
  <w:p w14:paraId="53AA3E3A" w14:textId="77777777" w:rsidR="00F63ED7" w:rsidRDefault="00F63ED7" w:rsidP="00F63ED7">
    <w:pPr>
      <w:pStyle w:val="Header"/>
      <w:spacing w:after="0" w:line="240" w:lineRule="auto"/>
      <w:rPr>
        <w:b/>
      </w:rPr>
    </w:pPr>
  </w:p>
  <w:p w14:paraId="452210C2" w14:textId="77777777" w:rsidR="00C20BF4" w:rsidRPr="00F63ED7" w:rsidRDefault="00243726" w:rsidP="002914B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2914B7">
      <w:rPr>
        <w:b/>
      </w:rPr>
      <w:t>PACKAGE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1E5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26466"/>
    <w:multiLevelType w:val="hybridMultilevel"/>
    <w:tmpl w:val="7954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E76DDE"/>
    <w:multiLevelType w:val="hybridMultilevel"/>
    <w:tmpl w:val="5B5C4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53CE4"/>
    <w:multiLevelType w:val="hybridMultilevel"/>
    <w:tmpl w:val="B6D247A8"/>
    <w:lvl w:ilvl="0" w:tplc="5CD851BA">
      <w:start w:val="1"/>
      <w:numFmt w:val="decimal"/>
      <w:lvlText w:val="%1."/>
      <w:lvlJc w:val="left"/>
      <w:pPr>
        <w:ind w:left="360" w:hanging="360"/>
      </w:pPr>
      <w:rPr>
        <w:rFonts w:ascii="Arial" w:hAnsi="Arial" w:cs="Arial" w:hint="default"/>
        <w:sz w:val="22"/>
        <w:szCs w:val="22"/>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048EE"/>
    <w:multiLevelType w:val="hybridMultilevel"/>
    <w:tmpl w:val="0F86ED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A3148"/>
    <w:multiLevelType w:val="hybridMultilevel"/>
    <w:tmpl w:val="02246638"/>
    <w:lvl w:ilvl="0" w:tplc="0C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ED647F"/>
    <w:multiLevelType w:val="hybridMultilevel"/>
    <w:tmpl w:val="8DF44DAC"/>
    <w:lvl w:ilvl="0" w:tplc="36D2969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1623E"/>
    <w:multiLevelType w:val="hybridMultilevel"/>
    <w:tmpl w:val="E8F819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72445DAF"/>
    <w:multiLevelType w:val="hybridMultilevel"/>
    <w:tmpl w:val="46E64570"/>
    <w:lvl w:ilvl="0" w:tplc="0C09000F">
      <w:start w:val="1"/>
      <w:numFmt w:val="decimal"/>
      <w:lvlText w:val="%1."/>
      <w:lvlJc w:val="left"/>
      <w:pPr>
        <w:ind w:left="360" w:hanging="360"/>
      </w:pPr>
    </w:lvl>
    <w:lvl w:ilvl="1" w:tplc="0C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24">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23"/>
  </w:num>
  <w:num w:numId="5">
    <w:abstractNumId w:val="18"/>
  </w:num>
  <w:num w:numId="6">
    <w:abstractNumId w:val="11"/>
  </w:num>
  <w:num w:numId="7">
    <w:abstractNumId w:val="4"/>
  </w:num>
  <w:num w:numId="8">
    <w:abstractNumId w:val="3"/>
  </w:num>
  <w:num w:numId="9">
    <w:abstractNumId w:val="1"/>
  </w:num>
  <w:num w:numId="10">
    <w:abstractNumId w:val="7"/>
  </w:num>
  <w:num w:numId="11">
    <w:abstractNumId w:val="24"/>
  </w:num>
  <w:num w:numId="12">
    <w:abstractNumId w:val="6"/>
  </w:num>
  <w:num w:numId="13">
    <w:abstractNumId w:val="9"/>
  </w:num>
  <w:num w:numId="14">
    <w:abstractNumId w:val="20"/>
  </w:num>
  <w:num w:numId="15">
    <w:abstractNumId w:val="0"/>
  </w:num>
  <w:num w:numId="16">
    <w:abstractNumId w:val="5"/>
  </w:num>
  <w:num w:numId="17">
    <w:abstractNumId w:val="15"/>
  </w:num>
  <w:num w:numId="18">
    <w:abstractNumId w:val="17"/>
  </w:num>
  <w:num w:numId="19">
    <w:abstractNumId w:val="19"/>
  </w:num>
  <w:num w:numId="20">
    <w:abstractNumId w:val="2"/>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1E"/>
    <w:rsid w:val="00000518"/>
    <w:rsid w:val="000145CB"/>
    <w:rsid w:val="0002621A"/>
    <w:rsid w:val="00054EE3"/>
    <w:rsid w:val="00056415"/>
    <w:rsid w:val="00057A80"/>
    <w:rsid w:val="00070C0B"/>
    <w:rsid w:val="00072C0B"/>
    <w:rsid w:val="0008634E"/>
    <w:rsid w:val="00090264"/>
    <w:rsid w:val="00096E1E"/>
    <w:rsid w:val="000B13E8"/>
    <w:rsid w:val="000B258B"/>
    <w:rsid w:val="000B6B49"/>
    <w:rsid w:val="000B7733"/>
    <w:rsid w:val="000C0FA2"/>
    <w:rsid w:val="000C408C"/>
    <w:rsid w:val="000D0851"/>
    <w:rsid w:val="000D129C"/>
    <w:rsid w:val="000D2A8A"/>
    <w:rsid w:val="000D6B4B"/>
    <w:rsid w:val="000D7583"/>
    <w:rsid w:val="000E705C"/>
    <w:rsid w:val="000F5DA3"/>
    <w:rsid w:val="00102BE0"/>
    <w:rsid w:val="00104911"/>
    <w:rsid w:val="001054A5"/>
    <w:rsid w:val="00107974"/>
    <w:rsid w:val="00122300"/>
    <w:rsid w:val="00125AB7"/>
    <w:rsid w:val="00133B40"/>
    <w:rsid w:val="00135200"/>
    <w:rsid w:val="001408CA"/>
    <w:rsid w:val="00143E50"/>
    <w:rsid w:val="00157D35"/>
    <w:rsid w:val="001602E4"/>
    <w:rsid w:val="00162DA1"/>
    <w:rsid w:val="00165A2E"/>
    <w:rsid w:val="00172501"/>
    <w:rsid w:val="00173A2A"/>
    <w:rsid w:val="00180301"/>
    <w:rsid w:val="001819EE"/>
    <w:rsid w:val="00184CA0"/>
    <w:rsid w:val="0019165A"/>
    <w:rsid w:val="0019188B"/>
    <w:rsid w:val="00194DB2"/>
    <w:rsid w:val="0019575C"/>
    <w:rsid w:val="00197905"/>
    <w:rsid w:val="001A3952"/>
    <w:rsid w:val="001A3BF9"/>
    <w:rsid w:val="001B04CF"/>
    <w:rsid w:val="001B09EA"/>
    <w:rsid w:val="001B39FE"/>
    <w:rsid w:val="001B7FB6"/>
    <w:rsid w:val="001C4497"/>
    <w:rsid w:val="001C4A61"/>
    <w:rsid w:val="001C7F5B"/>
    <w:rsid w:val="001D3365"/>
    <w:rsid w:val="001D4B4C"/>
    <w:rsid w:val="001E3403"/>
    <w:rsid w:val="001E54C5"/>
    <w:rsid w:val="001E6E64"/>
    <w:rsid w:val="001E7282"/>
    <w:rsid w:val="001F060A"/>
    <w:rsid w:val="001F2535"/>
    <w:rsid w:val="001F2CB5"/>
    <w:rsid w:val="001F41EC"/>
    <w:rsid w:val="00204CFD"/>
    <w:rsid w:val="002056DE"/>
    <w:rsid w:val="0021376B"/>
    <w:rsid w:val="00215286"/>
    <w:rsid w:val="0022768B"/>
    <w:rsid w:val="00230664"/>
    <w:rsid w:val="002350A5"/>
    <w:rsid w:val="00236E8D"/>
    <w:rsid w:val="00243726"/>
    <w:rsid w:val="00250BDE"/>
    <w:rsid w:val="00253DD3"/>
    <w:rsid w:val="00262891"/>
    <w:rsid w:val="0026609D"/>
    <w:rsid w:val="002708E4"/>
    <w:rsid w:val="0027386D"/>
    <w:rsid w:val="00275363"/>
    <w:rsid w:val="00277394"/>
    <w:rsid w:val="00283325"/>
    <w:rsid w:val="002914B7"/>
    <w:rsid w:val="002A0FF9"/>
    <w:rsid w:val="002B57AA"/>
    <w:rsid w:val="002B7E00"/>
    <w:rsid w:val="002C384C"/>
    <w:rsid w:val="002E38F4"/>
    <w:rsid w:val="002F41AE"/>
    <w:rsid w:val="002F4C4D"/>
    <w:rsid w:val="002F664B"/>
    <w:rsid w:val="002F6735"/>
    <w:rsid w:val="00302531"/>
    <w:rsid w:val="00304668"/>
    <w:rsid w:val="00306485"/>
    <w:rsid w:val="00307B48"/>
    <w:rsid w:val="00312504"/>
    <w:rsid w:val="00314798"/>
    <w:rsid w:val="00320890"/>
    <w:rsid w:val="00332030"/>
    <w:rsid w:val="00335AF9"/>
    <w:rsid w:val="00340D0C"/>
    <w:rsid w:val="003425E8"/>
    <w:rsid w:val="003450E9"/>
    <w:rsid w:val="00347ACA"/>
    <w:rsid w:val="003557C1"/>
    <w:rsid w:val="003611F5"/>
    <w:rsid w:val="00361529"/>
    <w:rsid w:val="0036256B"/>
    <w:rsid w:val="003657FE"/>
    <w:rsid w:val="003671A7"/>
    <w:rsid w:val="003701E7"/>
    <w:rsid w:val="00373E07"/>
    <w:rsid w:val="0037472C"/>
    <w:rsid w:val="00377736"/>
    <w:rsid w:val="00377CDA"/>
    <w:rsid w:val="0039709B"/>
    <w:rsid w:val="003A22B3"/>
    <w:rsid w:val="003A4B4B"/>
    <w:rsid w:val="003B1B90"/>
    <w:rsid w:val="003B1C4B"/>
    <w:rsid w:val="003B4DA5"/>
    <w:rsid w:val="003C26FD"/>
    <w:rsid w:val="003C4434"/>
    <w:rsid w:val="003D13CD"/>
    <w:rsid w:val="003D449F"/>
    <w:rsid w:val="003E2355"/>
    <w:rsid w:val="003E3E5B"/>
    <w:rsid w:val="003F160D"/>
    <w:rsid w:val="003F4D92"/>
    <w:rsid w:val="003F74F9"/>
    <w:rsid w:val="00406E33"/>
    <w:rsid w:val="00413AEA"/>
    <w:rsid w:val="0041719D"/>
    <w:rsid w:val="0042552D"/>
    <w:rsid w:val="00430F11"/>
    <w:rsid w:val="00440BE0"/>
    <w:rsid w:val="00443E39"/>
    <w:rsid w:val="00443F1B"/>
    <w:rsid w:val="0045142E"/>
    <w:rsid w:val="004516C5"/>
    <w:rsid w:val="00462B5C"/>
    <w:rsid w:val="0046341D"/>
    <w:rsid w:val="004651CD"/>
    <w:rsid w:val="00471796"/>
    <w:rsid w:val="00474D37"/>
    <w:rsid w:val="00475933"/>
    <w:rsid w:val="00481C12"/>
    <w:rsid w:val="00482DFD"/>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515651"/>
    <w:rsid w:val="005301BF"/>
    <w:rsid w:val="005353B1"/>
    <w:rsid w:val="00535EF6"/>
    <w:rsid w:val="00536CCC"/>
    <w:rsid w:val="005410C3"/>
    <w:rsid w:val="0056206A"/>
    <w:rsid w:val="00563235"/>
    <w:rsid w:val="005650AC"/>
    <w:rsid w:val="0057783C"/>
    <w:rsid w:val="00584258"/>
    <w:rsid w:val="0059630C"/>
    <w:rsid w:val="005A31ED"/>
    <w:rsid w:val="005A636E"/>
    <w:rsid w:val="005B1864"/>
    <w:rsid w:val="005C4418"/>
    <w:rsid w:val="005C6B7D"/>
    <w:rsid w:val="005D0912"/>
    <w:rsid w:val="005D61D1"/>
    <w:rsid w:val="005E3001"/>
    <w:rsid w:val="005E391F"/>
    <w:rsid w:val="005E7753"/>
    <w:rsid w:val="005F076C"/>
    <w:rsid w:val="005F3C70"/>
    <w:rsid w:val="006011A8"/>
    <w:rsid w:val="00602936"/>
    <w:rsid w:val="0064018A"/>
    <w:rsid w:val="00640771"/>
    <w:rsid w:val="00647069"/>
    <w:rsid w:val="00650E96"/>
    <w:rsid w:val="0065669F"/>
    <w:rsid w:val="00662980"/>
    <w:rsid w:val="00670F1E"/>
    <w:rsid w:val="0067431A"/>
    <w:rsid w:val="0067564F"/>
    <w:rsid w:val="00675954"/>
    <w:rsid w:val="00680B80"/>
    <w:rsid w:val="00686114"/>
    <w:rsid w:val="006974A5"/>
    <w:rsid w:val="00697A9F"/>
    <w:rsid w:val="006A1CA0"/>
    <w:rsid w:val="006A4A2D"/>
    <w:rsid w:val="006A5D32"/>
    <w:rsid w:val="006B2906"/>
    <w:rsid w:val="006B7635"/>
    <w:rsid w:val="006C2193"/>
    <w:rsid w:val="006C3152"/>
    <w:rsid w:val="006C486F"/>
    <w:rsid w:val="006C6AC0"/>
    <w:rsid w:val="006D0C93"/>
    <w:rsid w:val="006D37D1"/>
    <w:rsid w:val="006E670E"/>
    <w:rsid w:val="006F1D1B"/>
    <w:rsid w:val="00701602"/>
    <w:rsid w:val="00711275"/>
    <w:rsid w:val="00714767"/>
    <w:rsid w:val="00727B72"/>
    <w:rsid w:val="00732E00"/>
    <w:rsid w:val="0073412E"/>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4FC"/>
    <w:rsid w:val="007A2DFB"/>
    <w:rsid w:val="007A3840"/>
    <w:rsid w:val="007B3127"/>
    <w:rsid w:val="007B4020"/>
    <w:rsid w:val="007D0B9D"/>
    <w:rsid w:val="007D7E4E"/>
    <w:rsid w:val="007E195A"/>
    <w:rsid w:val="007F0CC3"/>
    <w:rsid w:val="007F3A29"/>
    <w:rsid w:val="007F67A7"/>
    <w:rsid w:val="00810C03"/>
    <w:rsid w:val="0082635E"/>
    <w:rsid w:val="00826B2B"/>
    <w:rsid w:val="00846B3E"/>
    <w:rsid w:val="00850E90"/>
    <w:rsid w:val="00862F1A"/>
    <w:rsid w:val="0086555E"/>
    <w:rsid w:val="00870772"/>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E10CF"/>
    <w:rsid w:val="008E236B"/>
    <w:rsid w:val="008E2FF9"/>
    <w:rsid w:val="008F0E56"/>
    <w:rsid w:val="008F15F3"/>
    <w:rsid w:val="00900407"/>
    <w:rsid w:val="0090050C"/>
    <w:rsid w:val="00900EC3"/>
    <w:rsid w:val="009011F5"/>
    <w:rsid w:val="00902073"/>
    <w:rsid w:val="009069E0"/>
    <w:rsid w:val="00916B75"/>
    <w:rsid w:val="00927197"/>
    <w:rsid w:val="00930BF4"/>
    <w:rsid w:val="0094010A"/>
    <w:rsid w:val="009421D9"/>
    <w:rsid w:val="00944B9D"/>
    <w:rsid w:val="00945764"/>
    <w:rsid w:val="00951609"/>
    <w:rsid w:val="00951635"/>
    <w:rsid w:val="009546D4"/>
    <w:rsid w:val="00961578"/>
    <w:rsid w:val="00963A69"/>
    <w:rsid w:val="009660F3"/>
    <w:rsid w:val="009703EA"/>
    <w:rsid w:val="009762C9"/>
    <w:rsid w:val="0097649B"/>
    <w:rsid w:val="00981F75"/>
    <w:rsid w:val="009877BE"/>
    <w:rsid w:val="00995AA4"/>
    <w:rsid w:val="009B2D80"/>
    <w:rsid w:val="009B5D9A"/>
    <w:rsid w:val="009B64FF"/>
    <w:rsid w:val="009C3FCA"/>
    <w:rsid w:val="009D0214"/>
    <w:rsid w:val="009D232E"/>
    <w:rsid w:val="009E16C3"/>
    <w:rsid w:val="009E6EB3"/>
    <w:rsid w:val="009F23CE"/>
    <w:rsid w:val="00A059DD"/>
    <w:rsid w:val="00A108C0"/>
    <w:rsid w:val="00A2434D"/>
    <w:rsid w:val="00A27B58"/>
    <w:rsid w:val="00A3518D"/>
    <w:rsid w:val="00A36B58"/>
    <w:rsid w:val="00A36DB8"/>
    <w:rsid w:val="00A371AB"/>
    <w:rsid w:val="00A41356"/>
    <w:rsid w:val="00A4426B"/>
    <w:rsid w:val="00A4596B"/>
    <w:rsid w:val="00A50F21"/>
    <w:rsid w:val="00A528E8"/>
    <w:rsid w:val="00A551FE"/>
    <w:rsid w:val="00A57F65"/>
    <w:rsid w:val="00A61B8D"/>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E61D5"/>
    <w:rsid w:val="00AE76E7"/>
    <w:rsid w:val="00AF4170"/>
    <w:rsid w:val="00AF6331"/>
    <w:rsid w:val="00B0431B"/>
    <w:rsid w:val="00B05660"/>
    <w:rsid w:val="00B06A62"/>
    <w:rsid w:val="00B06C2E"/>
    <w:rsid w:val="00B22327"/>
    <w:rsid w:val="00B2539E"/>
    <w:rsid w:val="00B253AB"/>
    <w:rsid w:val="00B274BA"/>
    <w:rsid w:val="00B317C1"/>
    <w:rsid w:val="00B3252C"/>
    <w:rsid w:val="00B32563"/>
    <w:rsid w:val="00B46F55"/>
    <w:rsid w:val="00B52647"/>
    <w:rsid w:val="00B57ABF"/>
    <w:rsid w:val="00B63D10"/>
    <w:rsid w:val="00B703CA"/>
    <w:rsid w:val="00B72537"/>
    <w:rsid w:val="00B83375"/>
    <w:rsid w:val="00B9078C"/>
    <w:rsid w:val="00B9544B"/>
    <w:rsid w:val="00B956E6"/>
    <w:rsid w:val="00B96ABA"/>
    <w:rsid w:val="00BC0D73"/>
    <w:rsid w:val="00BC1ADB"/>
    <w:rsid w:val="00BD354C"/>
    <w:rsid w:val="00BD7A11"/>
    <w:rsid w:val="00BE59DC"/>
    <w:rsid w:val="00BF5103"/>
    <w:rsid w:val="00C00E48"/>
    <w:rsid w:val="00C01EBB"/>
    <w:rsid w:val="00C064B5"/>
    <w:rsid w:val="00C103FA"/>
    <w:rsid w:val="00C11D95"/>
    <w:rsid w:val="00C13251"/>
    <w:rsid w:val="00C13783"/>
    <w:rsid w:val="00C14A7A"/>
    <w:rsid w:val="00C17288"/>
    <w:rsid w:val="00C2080B"/>
    <w:rsid w:val="00C20BF4"/>
    <w:rsid w:val="00C2412B"/>
    <w:rsid w:val="00C26057"/>
    <w:rsid w:val="00C33574"/>
    <w:rsid w:val="00C35205"/>
    <w:rsid w:val="00C41686"/>
    <w:rsid w:val="00C45016"/>
    <w:rsid w:val="00C45196"/>
    <w:rsid w:val="00C52EFF"/>
    <w:rsid w:val="00C62EAA"/>
    <w:rsid w:val="00C75BC4"/>
    <w:rsid w:val="00C85756"/>
    <w:rsid w:val="00C86029"/>
    <w:rsid w:val="00C919B8"/>
    <w:rsid w:val="00CB0AB6"/>
    <w:rsid w:val="00CB2600"/>
    <w:rsid w:val="00CB3233"/>
    <w:rsid w:val="00CC166F"/>
    <w:rsid w:val="00CC4B05"/>
    <w:rsid w:val="00CC6CCA"/>
    <w:rsid w:val="00CC6DD2"/>
    <w:rsid w:val="00CC6EE2"/>
    <w:rsid w:val="00CD1A03"/>
    <w:rsid w:val="00CD1DC8"/>
    <w:rsid w:val="00CD4E96"/>
    <w:rsid w:val="00CD70A1"/>
    <w:rsid w:val="00CE13E4"/>
    <w:rsid w:val="00CE3FCC"/>
    <w:rsid w:val="00CE524B"/>
    <w:rsid w:val="00CF1151"/>
    <w:rsid w:val="00D00A14"/>
    <w:rsid w:val="00D102D8"/>
    <w:rsid w:val="00D1280A"/>
    <w:rsid w:val="00D17D78"/>
    <w:rsid w:val="00D2252C"/>
    <w:rsid w:val="00D24C22"/>
    <w:rsid w:val="00D25A14"/>
    <w:rsid w:val="00D314A9"/>
    <w:rsid w:val="00D41201"/>
    <w:rsid w:val="00D41ACB"/>
    <w:rsid w:val="00D47036"/>
    <w:rsid w:val="00D5458C"/>
    <w:rsid w:val="00D55488"/>
    <w:rsid w:val="00D66752"/>
    <w:rsid w:val="00D802AD"/>
    <w:rsid w:val="00D81601"/>
    <w:rsid w:val="00D8669D"/>
    <w:rsid w:val="00D96F62"/>
    <w:rsid w:val="00DC16BC"/>
    <w:rsid w:val="00DC1985"/>
    <w:rsid w:val="00DC38C8"/>
    <w:rsid w:val="00DC7484"/>
    <w:rsid w:val="00DD20CD"/>
    <w:rsid w:val="00DD2B33"/>
    <w:rsid w:val="00DE2AE7"/>
    <w:rsid w:val="00DE3309"/>
    <w:rsid w:val="00DE5222"/>
    <w:rsid w:val="00DE6C78"/>
    <w:rsid w:val="00DF6EA0"/>
    <w:rsid w:val="00E013D2"/>
    <w:rsid w:val="00E053A7"/>
    <w:rsid w:val="00E13F0C"/>
    <w:rsid w:val="00E14D3A"/>
    <w:rsid w:val="00E209B2"/>
    <w:rsid w:val="00E21315"/>
    <w:rsid w:val="00E23DE2"/>
    <w:rsid w:val="00E4586F"/>
    <w:rsid w:val="00E5402B"/>
    <w:rsid w:val="00E63ECB"/>
    <w:rsid w:val="00E73F64"/>
    <w:rsid w:val="00E754A2"/>
    <w:rsid w:val="00E837EE"/>
    <w:rsid w:val="00E9301E"/>
    <w:rsid w:val="00EA1733"/>
    <w:rsid w:val="00EA3AC1"/>
    <w:rsid w:val="00EA5D13"/>
    <w:rsid w:val="00EA78F0"/>
    <w:rsid w:val="00EB5196"/>
    <w:rsid w:val="00EB5566"/>
    <w:rsid w:val="00EC1EAC"/>
    <w:rsid w:val="00EC3AC3"/>
    <w:rsid w:val="00EC3CA0"/>
    <w:rsid w:val="00EC56D7"/>
    <w:rsid w:val="00EC7D26"/>
    <w:rsid w:val="00ED0867"/>
    <w:rsid w:val="00ED1858"/>
    <w:rsid w:val="00ED1C29"/>
    <w:rsid w:val="00ED2A58"/>
    <w:rsid w:val="00ED4B97"/>
    <w:rsid w:val="00EE146C"/>
    <w:rsid w:val="00EF0929"/>
    <w:rsid w:val="00EF5801"/>
    <w:rsid w:val="00F0795F"/>
    <w:rsid w:val="00F11AF3"/>
    <w:rsid w:val="00F12975"/>
    <w:rsid w:val="00F30235"/>
    <w:rsid w:val="00F378F3"/>
    <w:rsid w:val="00F43B28"/>
    <w:rsid w:val="00F4594F"/>
    <w:rsid w:val="00F55E72"/>
    <w:rsid w:val="00F603E3"/>
    <w:rsid w:val="00F63ED7"/>
    <w:rsid w:val="00F74C7F"/>
    <w:rsid w:val="00F75A2D"/>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CBF63"/>
  <w15:docId w15:val="{9E596CE5-8E97-41CC-B37E-0059B55D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5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paragraph" w:customStyle="1" w:styleId="List1">
    <w:name w:val="_List 1"/>
    <w:basedOn w:val="Normal"/>
    <w:qFormat/>
    <w:rsid w:val="009546D4"/>
    <w:pPr>
      <w:spacing w:after="0" w:line="360" w:lineRule="auto"/>
      <w:ind w:left="357" w:hanging="357"/>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7012">
      <w:bodyDiv w:val="1"/>
      <w:marLeft w:val="0"/>
      <w:marRight w:val="0"/>
      <w:marTop w:val="0"/>
      <w:marBottom w:val="0"/>
      <w:divBdr>
        <w:top w:val="none" w:sz="0" w:space="0" w:color="auto"/>
        <w:left w:val="none" w:sz="0" w:space="0" w:color="auto"/>
        <w:bottom w:val="none" w:sz="0" w:space="0" w:color="auto"/>
        <w:right w:val="none" w:sz="0" w:space="0" w:color="auto"/>
      </w:divBdr>
    </w:div>
    <w:div w:id="3368072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DD5C8D-33B7-B54E-877C-ABBA67CC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566</Words>
  <Characters>3031</Characters>
  <Application>Microsoft Macintosh Word</Application>
  <DocSecurity>0</DocSecurity>
  <Lines>61</Lines>
  <Paragraphs>32</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Guest User</dc:creator>
  <cp:lastModifiedBy>Microsoft Office User</cp:lastModifiedBy>
  <cp:revision>8</cp:revision>
  <dcterms:created xsi:type="dcterms:W3CDTF">2016-08-30T02:21:00Z</dcterms:created>
  <dcterms:modified xsi:type="dcterms:W3CDTF">2016-10-13T00:23:00Z</dcterms:modified>
</cp:coreProperties>
</file>